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45" w:rsidRPr="00903606" w:rsidRDefault="006853F6">
      <w:pPr>
        <w:pStyle w:val="Standard"/>
        <w:rPr>
          <w:rFonts w:asciiTheme="minorHAnsi" w:eastAsia="CG Omega" w:hAnsiTheme="minorHAnsi" w:cs="CG Omega"/>
          <w:b/>
          <w:color w:val="000000"/>
          <w:sz w:val="28"/>
          <w:szCs w:val="28"/>
        </w:rPr>
      </w:pPr>
      <w:r w:rsidRPr="00903606">
        <w:rPr>
          <w:rFonts w:asciiTheme="minorHAnsi" w:eastAsia="CG Omega" w:hAnsiTheme="minorHAnsi" w:cs="CG Omega"/>
          <w:b/>
          <w:color w:val="000000"/>
          <w:sz w:val="28"/>
          <w:szCs w:val="28"/>
        </w:rPr>
        <w:t>The Philadelphia Parking Authority</w:t>
      </w:r>
    </w:p>
    <w:p w:rsidR="002C3945" w:rsidRPr="00903606" w:rsidRDefault="00903606">
      <w:pPr>
        <w:pStyle w:val="Standard"/>
        <w:rPr>
          <w:rFonts w:asciiTheme="minorHAnsi" w:hAnsiTheme="minorHAnsi"/>
          <w:b/>
          <w:sz w:val="28"/>
          <w:szCs w:val="28"/>
        </w:rPr>
      </w:pPr>
      <w:r w:rsidRPr="00903606">
        <w:rPr>
          <w:rFonts w:asciiTheme="minorHAnsi" w:eastAsia="CG Omega" w:hAnsiTheme="minorHAnsi" w:cs="CG Omega"/>
          <w:b/>
          <w:color w:val="000000"/>
          <w:sz w:val="28"/>
          <w:szCs w:val="28"/>
        </w:rPr>
        <w:t>701 Market Street, Suite 5400</w:t>
      </w:r>
    </w:p>
    <w:p w:rsidR="002C3945" w:rsidRPr="00903606" w:rsidRDefault="006853F6">
      <w:pPr>
        <w:pStyle w:val="Standard"/>
        <w:rPr>
          <w:rFonts w:asciiTheme="minorHAnsi" w:eastAsia="CG Omega" w:hAnsiTheme="minorHAnsi" w:cs="CG Omega"/>
          <w:b/>
          <w:color w:val="000000"/>
          <w:sz w:val="28"/>
          <w:szCs w:val="28"/>
        </w:rPr>
      </w:pPr>
      <w:r w:rsidRPr="00903606">
        <w:rPr>
          <w:rFonts w:asciiTheme="minorHAnsi" w:eastAsia="CG Omega" w:hAnsiTheme="minorHAnsi" w:cs="CG Omega"/>
          <w:b/>
          <w:color w:val="000000"/>
          <w:sz w:val="28"/>
          <w:szCs w:val="28"/>
        </w:rPr>
        <w:t>Philadelphia, PA 1910</w:t>
      </w:r>
      <w:r w:rsidR="00903606" w:rsidRPr="00903606">
        <w:rPr>
          <w:rFonts w:asciiTheme="minorHAnsi" w:eastAsia="CG Omega" w:hAnsiTheme="minorHAnsi" w:cs="CG Omega"/>
          <w:b/>
          <w:color w:val="000000"/>
          <w:sz w:val="28"/>
          <w:szCs w:val="28"/>
        </w:rPr>
        <w:t>6</w:t>
      </w:r>
    </w:p>
    <w:p w:rsidR="002C3945" w:rsidRPr="00903606" w:rsidRDefault="002C3945">
      <w:pPr>
        <w:pStyle w:val="Standard"/>
        <w:rPr>
          <w:rFonts w:asciiTheme="minorHAnsi" w:eastAsia="CG Omega" w:hAnsiTheme="minorHAnsi" w:cs="CG Omega"/>
          <w:b/>
          <w:color w:val="000000"/>
          <w:sz w:val="28"/>
          <w:szCs w:val="28"/>
        </w:rPr>
      </w:pPr>
    </w:p>
    <w:p w:rsidR="002C3945" w:rsidRPr="00903606" w:rsidRDefault="006853F6">
      <w:pPr>
        <w:pStyle w:val="Standard"/>
        <w:rPr>
          <w:rFonts w:asciiTheme="minorHAnsi" w:eastAsia="CG Omega" w:hAnsiTheme="minorHAnsi" w:cs="CG Omega"/>
          <w:b/>
          <w:color w:val="000000"/>
          <w:sz w:val="28"/>
          <w:szCs w:val="28"/>
        </w:rPr>
      </w:pPr>
      <w:r w:rsidRPr="00903606">
        <w:rPr>
          <w:rFonts w:asciiTheme="minorHAnsi" w:eastAsia="CG Omega" w:hAnsiTheme="minorHAnsi" w:cs="CG Omega"/>
          <w:b/>
          <w:color w:val="000000"/>
          <w:sz w:val="28"/>
          <w:szCs w:val="28"/>
        </w:rPr>
        <w:t xml:space="preserve">Request for Information </w:t>
      </w:r>
      <w:r w:rsidR="009453C2">
        <w:rPr>
          <w:rFonts w:asciiTheme="minorHAnsi" w:eastAsia="CG Omega" w:hAnsiTheme="minorHAnsi" w:cs="CG Omega"/>
          <w:b/>
          <w:color w:val="000000"/>
          <w:sz w:val="28"/>
          <w:szCs w:val="28"/>
        </w:rPr>
        <w:t>No. 17-02</w:t>
      </w:r>
    </w:p>
    <w:p w:rsidR="002C3945" w:rsidRPr="00903606" w:rsidRDefault="009453C2">
      <w:pPr>
        <w:pStyle w:val="Standard"/>
        <w:rPr>
          <w:rFonts w:asciiTheme="minorHAnsi" w:eastAsia="CG Omega" w:hAnsiTheme="minorHAnsi" w:cs="CG Omega"/>
          <w:b/>
          <w:color w:val="000000"/>
          <w:sz w:val="28"/>
          <w:szCs w:val="28"/>
        </w:rPr>
      </w:pPr>
      <w:r>
        <w:rPr>
          <w:rFonts w:asciiTheme="minorHAnsi" w:eastAsia="CG Omega" w:hAnsiTheme="minorHAnsi" w:cs="CG Omega"/>
          <w:b/>
          <w:color w:val="000000"/>
          <w:sz w:val="28"/>
          <w:szCs w:val="28"/>
        </w:rPr>
        <w:t>Multi Space</w:t>
      </w:r>
      <w:r w:rsidR="00EE59C9" w:rsidRPr="00903606">
        <w:rPr>
          <w:rFonts w:asciiTheme="minorHAnsi" w:eastAsia="CG Omega" w:hAnsiTheme="minorHAnsi" w:cs="CG Omega"/>
          <w:b/>
          <w:color w:val="000000"/>
          <w:sz w:val="28"/>
          <w:szCs w:val="28"/>
        </w:rPr>
        <w:t xml:space="preserve"> Electronic Parking Meters</w:t>
      </w:r>
    </w:p>
    <w:p w:rsidR="002C3945" w:rsidRPr="00EE59C9" w:rsidRDefault="002C3945">
      <w:pPr>
        <w:pStyle w:val="Standard"/>
        <w:rPr>
          <w:rFonts w:asciiTheme="minorHAnsi" w:eastAsia="CG Omega" w:hAnsiTheme="minorHAnsi" w:cs="CG Omega"/>
          <w:b/>
          <w:bCs/>
          <w:color w:val="000000"/>
          <w:sz w:val="22"/>
          <w:szCs w:val="22"/>
        </w:rPr>
      </w:pPr>
    </w:p>
    <w:p w:rsidR="002C3945" w:rsidRPr="00EE59C9" w:rsidRDefault="002C3945">
      <w:pPr>
        <w:pStyle w:val="Standard"/>
        <w:rPr>
          <w:rFonts w:asciiTheme="minorHAnsi" w:eastAsia="CG Omega" w:hAnsiTheme="minorHAnsi" w:cs="CG Omega"/>
          <w:b/>
          <w:bCs/>
          <w:color w:val="000000"/>
          <w:sz w:val="22"/>
          <w:szCs w:val="22"/>
        </w:rPr>
      </w:pPr>
    </w:p>
    <w:p w:rsidR="002C3945" w:rsidRPr="00363E94" w:rsidRDefault="006853F6">
      <w:pPr>
        <w:pStyle w:val="Standard"/>
        <w:rPr>
          <w:rFonts w:asciiTheme="minorHAnsi" w:eastAsia="CG Omega" w:hAnsiTheme="minorHAnsi" w:cs="CG Omega"/>
          <w:b/>
          <w:bCs/>
          <w:color w:val="000000"/>
          <w:sz w:val="28"/>
          <w:szCs w:val="28"/>
        </w:rPr>
      </w:pPr>
      <w:r w:rsidRPr="00363E94">
        <w:rPr>
          <w:rFonts w:asciiTheme="minorHAnsi" w:eastAsia="CG Omega" w:hAnsiTheme="minorHAnsi" w:cs="CG Omega"/>
          <w:b/>
          <w:bCs/>
          <w:color w:val="000000"/>
          <w:sz w:val="28"/>
          <w:szCs w:val="28"/>
        </w:rPr>
        <w:t>Introduction:</w:t>
      </w:r>
    </w:p>
    <w:p w:rsidR="002C3945" w:rsidRPr="00EE59C9" w:rsidRDefault="002C3945">
      <w:pPr>
        <w:pStyle w:val="Standard"/>
        <w:rPr>
          <w:rFonts w:asciiTheme="minorHAnsi" w:eastAsia="CG Omega" w:hAnsiTheme="minorHAnsi" w:cs="CG Omega"/>
          <w:color w:val="000000"/>
          <w:sz w:val="22"/>
          <w:szCs w:val="22"/>
        </w:rPr>
      </w:pPr>
    </w:p>
    <w:p w:rsidR="002C3945" w:rsidRDefault="006853F6">
      <w:pPr>
        <w:pStyle w:val="Standard"/>
        <w:ind w:firstLine="720"/>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 xml:space="preserve">The Philadelphia Parking Authority is requesting information regarding your company and your product/service concerning </w:t>
      </w:r>
      <w:r w:rsidR="009453C2">
        <w:rPr>
          <w:rFonts w:asciiTheme="minorHAnsi" w:eastAsia="CG Omega" w:hAnsiTheme="minorHAnsi" w:cs="CG Omega"/>
          <w:color w:val="000000"/>
          <w:sz w:val="22"/>
          <w:szCs w:val="22"/>
        </w:rPr>
        <w:t xml:space="preserve">multi </w:t>
      </w:r>
      <w:r w:rsidR="00EE59C9">
        <w:rPr>
          <w:rFonts w:asciiTheme="minorHAnsi" w:eastAsia="CG Omega" w:hAnsiTheme="minorHAnsi" w:cs="CG Omega"/>
          <w:color w:val="000000"/>
          <w:sz w:val="22"/>
          <w:szCs w:val="22"/>
        </w:rPr>
        <w:t>space electronic parking meters</w:t>
      </w:r>
      <w:r w:rsidRPr="00EE59C9">
        <w:rPr>
          <w:rFonts w:asciiTheme="minorHAnsi" w:eastAsia="CG Omega" w:hAnsiTheme="minorHAnsi" w:cs="CG Omega"/>
          <w:color w:val="000000"/>
          <w:sz w:val="22"/>
          <w:szCs w:val="22"/>
        </w:rPr>
        <w:t xml:space="preserve">.  The Authority will also gather information from different companies concerning this technology. </w:t>
      </w:r>
      <w:r w:rsidR="00DA2B55">
        <w:rPr>
          <w:rFonts w:asciiTheme="minorHAnsi" w:eastAsia="CG Omega" w:hAnsiTheme="minorHAnsi" w:cs="CG Omega"/>
          <w:color w:val="000000"/>
          <w:sz w:val="22"/>
          <w:szCs w:val="22"/>
        </w:rPr>
        <w:t>The RFI method is not intended to result in a contract award but is designed to allow for the collection of industry information that may be used t</w:t>
      </w:r>
      <w:r w:rsidR="0060236F">
        <w:rPr>
          <w:rFonts w:asciiTheme="minorHAnsi" w:eastAsia="CG Omega" w:hAnsiTheme="minorHAnsi" w:cs="CG Omega"/>
          <w:color w:val="000000"/>
          <w:sz w:val="22"/>
          <w:szCs w:val="22"/>
        </w:rPr>
        <w:t xml:space="preserve">o </w:t>
      </w:r>
      <w:r w:rsidRPr="00EE59C9">
        <w:rPr>
          <w:rFonts w:asciiTheme="minorHAnsi" w:eastAsia="CG Omega" w:hAnsiTheme="minorHAnsi" w:cs="CG Omega"/>
          <w:color w:val="000000"/>
          <w:sz w:val="22"/>
          <w:szCs w:val="22"/>
        </w:rPr>
        <w:t>assist the Authority in developing a subsequent Request for Proposal.</w:t>
      </w:r>
      <w:r w:rsidR="00DA2B55">
        <w:rPr>
          <w:rFonts w:asciiTheme="minorHAnsi" w:eastAsia="CG Omega" w:hAnsiTheme="minorHAnsi" w:cs="CG Omega"/>
          <w:color w:val="000000"/>
          <w:sz w:val="22"/>
          <w:szCs w:val="22"/>
        </w:rPr>
        <w:t xml:space="preserve">  The information received becomes the property of the Authority and is subject to </w:t>
      </w:r>
      <w:r w:rsidR="00DA2B55" w:rsidRPr="003E68ED">
        <w:rPr>
          <w:rFonts w:ascii="Calibri" w:hAnsi="Calibri"/>
          <w:sz w:val="22"/>
          <w:szCs w:val="22"/>
        </w:rPr>
        <w:t>Pennsylvania’s Right to Know Law (65 P.S. §§67.101–67.3104)</w:t>
      </w:r>
      <w:r w:rsidR="00DA2B55">
        <w:rPr>
          <w:rFonts w:ascii="Calibri" w:hAnsi="Calibri"/>
          <w:sz w:val="22"/>
          <w:szCs w:val="22"/>
        </w:rPr>
        <w:t>.</w:t>
      </w:r>
    </w:p>
    <w:p w:rsidR="0060236F" w:rsidRDefault="0060236F">
      <w:pPr>
        <w:pStyle w:val="Standard"/>
        <w:ind w:firstLine="720"/>
        <w:rPr>
          <w:rFonts w:asciiTheme="minorHAnsi" w:eastAsia="CG Omega" w:hAnsiTheme="minorHAnsi" w:cs="CG Omega"/>
          <w:color w:val="000000"/>
          <w:sz w:val="22"/>
          <w:szCs w:val="22"/>
        </w:rPr>
      </w:pPr>
    </w:p>
    <w:p w:rsidR="0060236F" w:rsidRPr="00363E94" w:rsidRDefault="0060236F" w:rsidP="0060236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CG Omega" w:hAnsiTheme="minorHAnsi" w:cs="CG Omega"/>
          <w:b/>
          <w:bCs/>
          <w:color w:val="000000"/>
          <w:sz w:val="28"/>
          <w:szCs w:val="28"/>
        </w:rPr>
      </w:pPr>
      <w:r w:rsidRPr="00363E94">
        <w:rPr>
          <w:rFonts w:asciiTheme="minorHAnsi" w:eastAsia="CG Omega" w:hAnsiTheme="minorHAnsi" w:cs="CG Omega"/>
          <w:b/>
          <w:bCs/>
          <w:color w:val="000000"/>
          <w:sz w:val="28"/>
          <w:szCs w:val="28"/>
        </w:rPr>
        <w:t>Background Information:</w:t>
      </w:r>
    </w:p>
    <w:p w:rsidR="0060236F" w:rsidRPr="00EE59C9" w:rsidRDefault="0060236F" w:rsidP="0060236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Times New Roman" w:hAnsiTheme="minorHAnsi" w:cs="Times New Roman"/>
          <w:color w:val="000000"/>
          <w:sz w:val="22"/>
          <w:szCs w:val="22"/>
        </w:rPr>
      </w:pPr>
    </w:p>
    <w:p w:rsidR="009453C2" w:rsidRDefault="009453C2" w:rsidP="009453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Calibri" w:eastAsia="CG Omega" w:hAnsi="Calibri" w:cs="CG Omega"/>
          <w:color w:val="000000"/>
          <w:sz w:val="22"/>
          <w:szCs w:val="22"/>
        </w:rPr>
      </w:pPr>
      <w:r>
        <w:rPr>
          <w:rFonts w:ascii="Calibri" w:eastAsia="CG Omega" w:hAnsi="Calibri" w:cs="CG Omega"/>
          <w:color w:val="000000"/>
          <w:sz w:val="22"/>
          <w:szCs w:val="22"/>
        </w:rPr>
        <w:tab/>
        <w:t xml:space="preserve">The Philadelphia Parking Authority is looking to possibly upgrade the currently installed “Metric Aura and Parkeon Strada Kiosks.”  These parking kiosks are located in the Center City and University City business corridors. </w:t>
      </w:r>
    </w:p>
    <w:p w:rsidR="009453C2" w:rsidRDefault="009453C2" w:rsidP="009453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ind w:hanging="720"/>
        <w:rPr>
          <w:rFonts w:ascii="Calibri" w:eastAsia="CG Omega" w:hAnsi="Calibri" w:cs="CG Omega"/>
          <w:color w:val="000000"/>
          <w:sz w:val="22"/>
          <w:szCs w:val="22"/>
        </w:rPr>
      </w:pPr>
    </w:p>
    <w:p w:rsidR="009453C2" w:rsidRDefault="009453C2" w:rsidP="009453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Calibri" w:eastAsia="CG Omega" w:hAnsi="Calibri" w:cs="CG Omega"/>
          <w:color w:val="000000"/>
          <w:sz w:val="22"/>
          <w:szCs w:val="22"/>
        </w:rPr>
      </w:pPr>
      <w:r>
        <w:rPr>
          <w:rFonts w:ascii="Calibri" w:eastAsia="CG Omega" w:hAnsi="Calibri" w:cs="CG Omega"/>
          <w:color w:val="000000"/>
          <w:sz w:val="22"/>
          <w:szCs w:val="22"/>
        </w:rPr>
        <w:tab/>
        <w:t>Currently, we have in place approximately 1,082 multi-space Pay and Display kiosks within the Center City and University City corridor. We also currently have 15 Pay by Space kiosks and 5 Pay and Display kiosks in our Off-Street lots.</w:t>
      </w:r>
    </w:p>
    <w:p w:rsidR="009453C2" w:rsidRPr="00827995" w:rsidRDefault="009453C2" w:rsidP="009453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ind w:hanging="720"/>
        <w:rPr>
          <w:rFonts w:asciiTheme="minorHAnsi" w:eastAsia="CG Omega" w:hAnsiTheme="minorHAnsi" w:cs="CG Omega"/>
          <w:color w:val="000000"/>
          <w:sz w:val="22"/>
          <w:szCs w:val="22"/>
        </w:rPr>
      </w:pPr>
    </w:p>
    <w:p w:rsidR="009453C2" w:rsidRPr="00827995" w:rsidRDefault="009453C2" w:rsidP="009453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Calibri" w:hAnsi="Calibri" w:cs="Segoe UI"/>
          <w:sz w:val="22"/>
          <w:szCs w:val="22"/>
        </w:rPr>
      </w:pPr>
      <w:r w:rsidRPr="00827995">
        <w:rPr>
          <w:rFonts w:asciiTheme="minorHAnsi" w:eastAsia="CG Omega" w:hAnsiTheme="minorHAnsi" w:cs="CG Omega"/>
          <w:color w:val="000000"/>
          <w:sz w:val="22"/>
          <w:szCs w:val="22"/>
        </w:rPr>
        <w:tab/>
      </w:r>
      <w:r w:rsidRPr="00827995">
        <w:rPr>
          <w:rFonts w:ascii="Calibri" w:eastAsia="CG Omega" w:hAnsi="Calibri" w:cs="CG Omega"/>
          <w:color w:val="000000"/>
          <w:sz w:val="22"/>
          <w:szCs w:val="22"/>
        </w:rPr>
        <w:t>Parking Kiosks rates vary depending on the location and business demographics.  For example, in Center City, the rates are $3.00 an hour in what we define as the core; (high volume business and entertainment district), and $2.50 an hour in what we define as the outer fringe areas of the center city corridor and the University City corridor.</w:t>
      </w:r>
      <w:r w:rsidR="00827995" w:rsidRPr="00827995">
        <w:rPr>
          <w:rFonts w:ascii="Calibri" w:eastAsia="CG Omega" w:hAnsi="Calibri" w:cs="CG Omega"/>
          <w:color w:val="000000"/>
          <w:sz w:val="22"/>
          <w:szCs w:val="22"/>
        </w:rPr>
        <w:t xml:space="preserve">  </w:t>
      </w:r>
      <w:r w:rsidR="00827995" w:rsidRPr="00827995">
        <w:rPr>
          <w:rFonts w:ascii="Calibri" w:hAnsi="Calibri" w:cs="Segoe UI"/>
          <w:sz w:val="22"/>
          <w:szCs w:val="22"/>
        </w:rPr>
        <w:t>Some of the Off-Street Parking Lots have a multi rate structure.  For example, Up to 1 hour $6.00, Up to 2 hours $11.00, Up to 12 Hours $17</w:t>
      </w:r>
      <w:r w:rsidR="00384C92">
        <w:rPr>
          <w:rFonts w:ascii="Calibri" w:hAnsi="Calibri" w:cs="Segoe UI"/>
          <w:sz w:val="22"/>
          <w:szCs w:val="22"/>
        </w:rPr>
        <w:t>.00</w:t>
      </w:r>
      <w:r w:rsidR="00827995" w:rsidRPr="00827995">
        <w:rPr>
          <w:rFonts w:ascii="Calibri" w:hAnsi="Calibri" w:cs="Segoe UI"/>
          <w:sz w:val="22"/>
          <w:szCs w:val="22"/>
        </w:rPr>
        <w:t>, Up to 24 Hours $19.00 with Early Bird, Evening and Weekend rates as well.</w:t>
      </w:r>
    </w:p>
    <w:p w:rsidR="001B68CF" w:rsidRPr="00EE59C9" w:rsidRDefault="001B68CF" w:rsidP="001B68C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CG Omega" w:hAnsiTheme="minorHAnsi" w:cs="CG Omega"/>
          <w:color w:val="000000"/>
          <w:sz w:val="22"/>
          <w:szCs w:val="22"/>
        </w:rPr>
      </w:pPr>
    </w:p>
    <w:p w:rsidR="002C3945" w:rsidRPr="00363E94" w:rsidRDefault="006853F6">
      <w:pPr>
        <w:pStyle w:val="Standard"/>
        <w:rPr>
          <w:rFonts w:asciiTheme="minorHAnsi" w:eastAsia="CG Omega" w:hAnsiTheme="minorHAnsi" w:cs="CG Omega"/>
          <w:b/>
          <w:bCs/>
          <w:color w:val="000000"/>
          <w:sz w:val="28"/>
          <w:szCs w:val="28"/>
        </w:rPr>
      </w:pPr>
      <w:r w:rsidRPr="00363E94">
        <w:rPr>
          <w:rFonts w:asciiTheme="minorHAnsi" w:eastAsia="CG Omega" w:hAnsiTheme="minorHAnsi" w:cs="CG Omega"/>
          <w:b/>
          <w:bCs/>
          <w:color w:val="000000"/>
          <w:sz w:val="28"/>
          <w:szCs w:val="28"/>
        </w:rPr>
        <w:t>Scope:</w:t>
      </w:r>
    </w:p>
    <w:p w:rsidR="005B17E6" w:rsidRPr="00F57360" w:rsidRDefault="005B17E6">
      <w:pPr>
        <w:pStyle w:val="Standard"/>
        <w:ind w:firstLine="360"/>
        <w:rPr>
          <w:rFonts w:asciiTheme="minorHAnsi" w:eastAsia="Times New Roman" w:hAnsiTheme="minorHAnsi" w:cs="Times New Roman"/>
          <w:color w:val="000000"/>
          <w:sz w:val="22"/>
          <w:szCs w:val="22"/>
        </w:rPr>
      </w:pPr>
    </w:p>
    <w:p w:rsidR="009453C2" w:rsidRPr="00F57360" w:rsidRDefault="00095853" w:rsidP="009453C2">
      <w:pPr>
        <w:pStyle w:val="standard0"/>
        <w:spacing w:before="0" w:beforeAutospacing="0" w:after="0" w:afterAutospacing="0"/>
        <w:ind w:firstLine="360"/>
        <w:rPr>
          <w:rFonts w:ascii="Calibri" w:eastAsia="CG Omega" w:hAnsi="Calibri" w:cs="CG Omega"/>
          <w:color w:val="000000"/>
          <w:sz w:val="22"/>
          <w:szCs w:val="22"/>
        </w:rPr>
      </w:pPr>
      <w:r w:rsidRPr="00F57360">
        <w:rPr>
          <w:rFonts w:asciiTheme="minorHAnsi" w:eastAsia="CG Omega" w:hAnsiTheme="minorHAnsi" w:cs="CG Omega"/>
          <w:color w:val="000000"/>
          <w:sz w:val="22"/>
          <w:szCs w:val="22"/>
        </w:rPr>
        <w:tab/>
      </w:r>
      <w:r w:rsidR="009453C2" w:rsidRPr="00F57360">
        <w:rPr>
          <w:rFonts w:ascii="Calibri" w:eastAsia="CG Omega" w:hAnsi="Calibri" w:cs="CG Omega"/>
          <w:color w:val="000000"/>
          <w:sz w:val="22"/>
          <w:szCs w:val="22"/>
        </w:rPr>
        <w:t>The Philadelphia Parking Authority is issuing a Request for Information (RFI) for multi space kiosks. Fundamental to the functionality of the Multi Space kiosks is the ability of the system to do the following:</w:t>
      </w:r>
    </w:p>
    <w:p w:rsidR="009453C2" w:rsidRDefault="009453C2" w:rsidP="009453C2">
      <w:pPr>
        <w:pStyle w:val="standard0"/>
        <w:spacing w:before="0" w:beforeAutospacing="0" w:after="0" w:afterAutospacing="0"/>
        <w:rPr>
          <w:rFonts w:ascii="Calibri" w:eastAsia="CG Omega" w:hAnsi="Calibri" w:cs="CG Omega"/>
          <w:color w:val="000000"/>
          <w:sz w:val="22"/>
          <w:szCs w:val="22"/>
        </w:rPr>
      </w:pPr>
    </w:p>
    <w:p w:rsidR="009453C2"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E624BF">
        <w:rPr>
          <w:rFonts w:asciiTheme="minorHAnsi" w:eastAsia="CG Omega" w:hAnsiTheme="minorHAnsi" w:cs="CG Omega"/>
          <w:color w:val="000000"/>
          <w:sz w:val="22"/>
          <w:szCs w:val="22"/>
        </w:rPr>
        <w:t>Access to real-time data</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Total Revenue </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Daily Transaction Summary </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Currency Audits by denomination </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Credit Card Audits tracked separately </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Ticket price summary including sales time Report </w:t>
      </w:r>
    </w:p>
    <w:p w:rsidR="009453C2" w:rsidRPr="009866AB" w:rsidRDefault="009453C2" w:rsidP="009453C2">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9866AB">
        <w:rPr>
          <w:rFonts w:asciiTheme="minorHAnsi" w:hAnsiTheme="minorHAnsi"/>
          <w:sz w:val="22"/>
          <w:szCs w:val="22"/>
        </w:rPr>
        <w:t xml:space="preserve">Maintenance Reports </w:t>
      </w:r>
    </w:p>
    <w:p w:rsidR="009453C2" w:rsidRPr="009866AB" w:rsidRDefault="009453C2" w:rsidP="00E206CD">
      <w:pPr>
        <w:pStyle w:val="standard0"/>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120" w:afterAutospacing="0"/>
        <w:rPr>
          <w:rFonts w:asciiTheme="minorHAnsi" w:eastAsia="CG Omega" w:hAnsiTheme="minorHAnsi" w:cs="CG Omega"/>
          <w:color w:val="000000"/>
          <w:sz w:val="22"/>
          <w:szCs w:val="22"/>
        </w:rPr>
      </w:pPr>
      <w:r w:rsidRPr="009866AB">
        <w:rPr>
          <w:rFonts w:asciiTheme="minorHAnsi" w:hAnsiTheme="minorHAnsi"/>
          <w:sz w:val="22"/>
          <w:szCs w:val="22"/>
        </w:rPr>
        <w:t>Alarms</w:t>
      </w:r>
    </w:p>
    <w:p w:rsidR="009453C2" w:rsidRPr="002D1CD1"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Capable of </w:t>
      </w:r>
      <w:r w:rsidRPr="00035976">
        <w:rPr>
          <w:rFonts w:asciiTheme="minorHAnsi" w:hAnsiTheme="minorHAnsi"/>
          <w:sz w:val="22"/>
          <w:szCs w:val="22"/>
        </w:rPr>
        <w:t xml:space="preserve">Pay &amp; Display </w:t>
      </w:r>
    </w:p>
    <w:p w:rsidR="009453C2" w:rsidRPr="00BC2F75"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Capable of Pay-By-Space</w:t>
      </w:r>
    </w:p>
    <w:p w:rsidR="00BC2F75" w:rsidRPr="00E624BF"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Ability</w:t>
      </w:r>
      <w:r w:rsidRPr="00E624BF">
        <w:rPr>
          <w:rFonts w:asciiTheme="minorHAnsi" w:hAnsiTheme="minorHAnsi"/>
          <w:sz w:val="22"/>
          <w:szCs w:val="22"/>
        </w:rPr>
        <w:t xml:space="preserve"> </w:t>
      </w:r>
      <w:r>
        <w:rPr>
          <w:rFonts w:asciiTheme="minorHAnsi" w:hAnsiTheme="minorHAnsi"/>
          <w:sz w:val="22"/>
          <w:szCs w:val="22"/>
        </w:rPr>
        <w:t xml:space="preserve">to </w:t>
      </w:r>
      <w:r w:rsidRPr="00E624BF">
        <w:rPr>
          <w:rFonts w:asciiTheme="minorHAnsi" w:hAnsiTheme="minorHAnsi"/>
          <w:sz w:val="22"/>
          <w:szCs w:val="22"/>
        </w:rPr>
        <w:t>discriminate coins with no mechanical or moving parts and will accept only the following US coins: nickel, dime, quarter and dollar coin(s)</w:t>
      </w:r>
    </w:p>
    <w:p w:rsidR="00BC2F75" w:rsidRPr="00F57360"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lastRenderedPageBreak/>
        <w:t xml:space="preserve">Ability to accept $1, $5, </w:t>
      </w:r>
      <w:r w:rsidRPr="00E624BF">
        <w:rPr>
          <w:rFonts w:asciiTheme="minorHAnsi" w:hAnsiTheme="minorHAnsi"/>
          <w:sz w:val="22"/>
          <w:szCs w:val="22"/>
        </w:rPr>
        <w:t>$10, in dollar bills, credit card</w:t>
      </w:r>
      <w:r>
        <w:rPr>
          <w:rFonts w:asciiTheme="minorHAnsi" w:hAnsiTheme="minorHAnsi"/>
          <w:sz w:val="22"/>
          <w:szCs w:val="22"/>
        </w:rPr>
        <w:t xml:space="preserve">s, and debit cards </w:t>
      </w:r>
      <w:r w:rsidR="007E7838">
        <w:rPr>
          <w:rFonts w:asciiTheme="minorHAnsi" w:hAnsiTheme="minorHAnsi"/>
          <w:sz w:val="22"/>
          <w:szCs w:val="22"/>
        </w:rPr>
        <w:t>–</w:t>
      </w:r>
      <w:r w:rsidR="00F57360">
        <w:rPr>
          <w:rFonts w:asciiTheme="minorHAnsi" w:hAnsiTheme="minorHAnsi"/>
          <w:sz w:val="22"/>
          <w:szCs w:val="22"/>
        </w:rPr>
        <w:t xml:space="preserve"> On</w:t>
      </w:r>
      <w:r w:rsidR="007E7838">
        <w:rPr>
          <w:rFonts w:asciiTheme="minorHAnsi" w:hAnsiTheme="minorHAnsi"/>
          <w:sz w:val="22"/>
          <w:szCs w:val="22"/>
        </w:rPr>
        <w:t>-</w:t>
      </w:r>
      <w:r w:rsidR="00F57360">
        <w:rPr>
          <w:rFonts w:asciiTheme="minorHAnsi" w:hAnsiTheme="minorHAnsi"/>
          <w:sz w:val="22"/>
          <w:szCs w:val="22"/>
        </w:rPr>
        <w:t>Street</w:t>
      </w:r>
    </w:p>
    <w:p w:rsidR="00F57360" w:rsidRPr="006E5109"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Ability to accept $1, $5, </w:t>
      </w:r>
      <w:r w:rsidRPr="00E624BF">
        <w:rPr>
          <w:rFonts w:asciiTheme="minorHAnsi" w:hAnsiTheme="minorHAnsi"/>
          <w:sz w:val="22"/>
          <w:szCs w:val="22"/>
        </w:rPr>
        <w:t>$10, $20 in dollar bills, credit card</w:t>
      </w:r>
      <w:r>
        <w:rPr>
          <w:rFonts w:asciiTheme="minorHAnsi" w:hAnsiTheme="minorHAnsi"/>
          <w:sz w:val="22"/>
          <w:szCs w:val="22"/>
        </w:rPr>
        <w:t xml:space="preserve">s, and debit cards </w:t>
      </w:r>
      <w:r w:rsidR="007E7838">
        <w:rPr>
          <w:rFonts w:asciiTheme="minorHAnsi" w:hAnsiTheme="minorHAnsi"/>
          <w:sz w:val="22"/>
          <w:szCs w:val="22"/>
        </w:rPr>
        <w:t>–</w:t>
      </w:r>
      <w:r>
        <w:rPr>
          <w:rFonts w:asciiTheme="minorHAnsi" w:hAnsiTheme="minorHAnsi"/>
          <w:sz w:val="22"/>
          <w:szCs w:val="22"/>
        </w:rPr>
        <w:t xml:space="preserve"> Off</w:t>
      </w:r>
      <w:r w:rsidR="007E7838">
        <w:rPr>
          <w:rFonts w:asciiTheme="minorHAnsi" w:hAnsiTheme="minorHAnsi"/>
          <w:sz w:val="22"/>
          <w:szCs w:val="22"/>
        </w:rPr>
        <w:t>-</w:t>
      </w:r>
      <w:r>
        <w:rPr>
          <w:rFonts w:asciiTheme="minorHAnsi" w:hAnsiTheme="minorHAnsi"/>
          <w:sz w:val="22"/>
          <w:szCs w:val="22"/>
        </w:rPr>
        <w:t>Street</w:t>
      </w:r>
    </w:p>
    <w:p w:rsidR="00BC2F75" w:rsidRPr="007D2C10"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Equipped with EMV chip card readers</w:t>
      </w:r>
    </w:p>
    <w:p w:rsidR="00BC2F75" w:rsidRPr="00BC2F75"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Capable of </w:t>
      </w:r>
      <w:r w:rsidRPr="00E624BF">
        <w:rPr>
          <w:rFonts w:asciiTheme="minorHAnsi" w:hAnsiTheme="minorHAnsi"/>
          <w:sz w:val="22"/>
          <w:szCs w:val="22"/>
        </w:rPr>
        <w:t>2-way w</w:t>
      </w:r>
      <w:r>
        <w:rPr>
          <w:rFonts w:asciiTheme="minorHAnsi" w:hAnsiTheme="minorHAnsi"/>
          <w:sz w:val="22"/>
          <w:szCs w:val="22"/>
        </w:rPr>
        <w:t>ireless communication</w:t>
      </w:r>
      <w:r w:rsidRPr="00E624BF">
        <w:rPr>
          <w:rFonts w:asciiTheme="minorHAnsi" w:hAnsiTheme="minorHAnsi"/>
          <w:sz w:val="22"/>
          <w:szCs w:val="22"/>
        </w:rPr>
        <w:t xml:space="preserve"> </w:t>
      </w:r>
    </w:p>
    <w:p w:rsidR="00BC2F75" w:rsidRPr="002D1CD1"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E</w:t>
      </w:r>
      <w:r w:rsidRPr="00E624BF">
        <w:rPr>
          <w:rFonts w:asciiTheme="minorHAnsi" w:hAnsiTheme="minorHAnsi"/>
          <w:sz w:val="22"/>
          <w:szCs w:val="22"/>
        </w:rPr>
        <w:t>quipped with a real-time clock and capable of pre-programming various rate structures for weekday and weekend rates based</w:t>
      </w:r>
      <w:r w:rsidR="007E7838">
        <w:rPr>
          <w:rFonts w:asciiTheme="minorHAnsi" w:hAnsiTheme="minorHAnsi"/>
          <w:sz w:val="22"/>
          <w:szCs w:val="22"/>
        </w:rPr>
        <w:t xml:space="preserve"> on time of day and day of week</w:t>
      </w:r>
    </w:p>
    <w:p w:rsidR="00BC2F75" w:rsidRPr="002D1CD1"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Capability to update, change tariffs and block payments remotely</w:t>
      </w:r>
    </w:p>
    <w:p w:rsidR="00BC2F75" w:rsidRPr="002D1CD1"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eastAsia="CG Omega" w:hAnsiTheme="minorHAnsi" w:cs="CG Omega"/>
          <w:color w:val="000000"/>
          <w:sz w:val="22"/>
          <w:szCs w:val="22"/>
        </w:rPr>
        <w:t xml:space="preserve">Capability of preventing </w:t>
      </w:r>
      <w:r w:rsidRPr="00E624BF">
        <w:rPr>
          <w:rFonts w:asciiTheme="minorHAnsi" w:eastAsia="CG Omega" w:hAnsiTheme="minorHAnsi" w:cs="CG Omega"/>
          <w:color w:val="000000"/>
          <w:sz w:val="22"/>
          <w:szCs w:val="22"/>
        </w:rPr>
        <w:t xml:space="preserve">payments during non-regulated hours, holidays, </w:t>
      </w:r>
      <w:r>
        <w:rPr>
          <w:rFonts w:asciiTheme="minorHAnsi" w:eastAsia="CG Omega" w:hAnsiTheme="minorHAnsi" w:cs="CG Omega"/>
          <w:color w:val="000000"/>
          <w:sz w:val="22"/>
          <w:szCs w:val="22"/>
        </w:rPr>
        <w:t xml:space="preserve">parking restrictions </w:t>
      </w:r>
      <w:r w:rsidRPr="00E624BF">
        <w:rPr>
          <w:rFonts w:asciiTheme="minorHAnsi" w:eastAsia="CG Omega" w:hAnsiTheme="minorHAnsi" w:cs="CG Omega"/>
          <w:color w:val="000000"/>
          <w:sz w:val="22"/>
          <w:szCs w:val="22"/>
        </w:rPr>
        <w:t>and promotional parking</w:t>
      </w:r>
    </w:p>
    <w:p w:rsidR="00BC2F75" w:rsidRPr="00E624BF"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E624BF">
        <w:rPr>
          <w:rFonts w:asciiTheme="minorHAnsi" w:eastAsia="CG Omega" w:hAnsiTheme="minorHAnsi" w:cs="CG Omega"/>
          <w:color w:val="000000"/>
          <w:sz w:val="22"/>
          <w:szCs w:val="22"/>
        </w:rPr>
        <w:t>Comprehensive web-based management system</w:t>
      </w:r>
    </w:p>
    <w:p w:rsidR="00BC2F75" w:rsidRPr="006545AC"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Capability to function</w:t>
      </w:r>
      <w:r w:rsidRPr="00E624BF">
        <w:rPr>
          <w:rFonts w:asciiTheme="minorHAnsi" w:hAnsiTheme="minorHAnsi"/>
          <w:sz w:val="22"/>
          <w:szCs w:val="22"/>
        </w:rPr>
        <w:t xml:space="preserve"> in the temperature range of</w:t>
      </w:r>
      <w:r>
        <w:rPr>
          <w:rFonts w:asciiTheme="minorHAnsi" w:hAnsiTheme="minorHAnsi"/>
          <w:sz w:val="22"/>
          <w:szCs w:val="22"/>
        </w:rPr>
        <w:t xml:space="preserve"> -20°F (-29°C) to +140°F (60°C)</w:t>
      </w:r>
    </w:p>
    <w:p w:rsidR="00BC2F75" w:rsidRPr="0013785D"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Capability to</w:t>
      </w:r>
      <w:r w:rsidRPr="00E624BF">
        <w:rPr>
          <w:rFonts w:asciiTheme="minorHAnsi" w:hAnsiTheme="minorHAnsi"/>
          <w:sz w:val="22"/>
          <w:szCs w:val="22"/>
        </w:rPr>
        <w:t xml:space="preserve"> remain fully functional under harsh weather conditions that may include: snow and salt, fine grain sand, grime, wind driven rain, high levels of prolonged humidity, normal vibration</w:t>
      </w:r>
      <w:r>
        <w:rPr>
          <w:rFonts w:asciiTheme="minorHAnsi" w:hAnsiTheme="minorHAnsi"/>
          <w:sz w:val="22"/>
          <w:szCs w:val="22"/>
        </w:rPr>
        <w:t>s and minor levels of vandalism</w:t>
      </w:r>
    </w:p>
    <w:p w:rsidR="00BC2F75" w:rsidRPr="0009408A"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C</w:t>
      </w:r>
      <w:r w:rsidRPr="0013785D">
        <w:rPr>
          <w:rFonts w:asciiTheme="minorHAnsi" w:hAnsiTheme="minorHAnsi"/>
          <w:sz w:val="22"/>
          <w:szCs w:val="22"/>
        </w:rPr>
        <w:t>onstructed of all new materials, including heavy gauge steel housing with multiple coats of polyurethane paint, anti-UV varnish, and hot-dip galvanization to har</w:t>
      </w:r>
      <w:r>
        <w:rPr>
          <w:rFonts w:asciiTheme="minorHAnsi" w:hAnsiTheme="minorHAnsi"/>
          <w:sz w:val="22"/>
          <w:szCs w:val="22"/>
        </w:rPr>
        <w:t xml:space="preserve">den the pedestal, or equivalent </w:t>
      </w:r>
    </w:p>
    <w:p w:rsidR="00BC2F75" w:rsidRPr="00F57360"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Ability of housing and pedestal to resist rust</w:t>
      </w:r>
    </w:p>
    <w:p w:rsidR="00F57360" w:rsidRPr="00EE1134"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Locks </w:t>
      </w:r>
      <w:r w:rsidRPr="00EE1134">
        <w:rPr>
          <w:rFonts w:asciiTheme="minorHAnsi" w:hAnsiTheme="minorHAnsi"/>
          <w:sz w:val="22"/>
          <w:szCs w:val="22"/>
        </w:rPr>
        <w:t>capable of being re-keyed without removing lock cylinder</w:t>
      </w:r>
    </w:p>
    <w:p w:rsidR="00F57360" w:rsidRPr="00B62DAA"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Magnetic keys have ability to be remotely programmable as well as durable</w:t>
      </w:r>
    </w:p>
    <w:p w:rsidR="00F57360" w:rsidRPr="00F57360"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B62DAA">
        <w:rPr>
          <w:rFonts w:asciiTheme="minorHAnsi" w:hAnsiTheme="minorHAnsi"/>
          <w:sz w:val="22"/>
          <w:szCs w:val="22"/>
        </w:rPr>
        <w:t>The cash box shall have an internal high security locked keyed system</w:t>
      </w:r>
      <w:r>
        <w:rPr>
          <w:rFonts w:asciiTheme="minorHAnsi" w:hAnsiTheme="minorHAnsi"/>
          <w:sz w:val="22"/>
          <w:szCs w:val="22"/>
        </w:rPr>
        <w:t xml:space="preserve"> separate from the units’ compartments</w:t>
      </w:r>
    </w:p>
    <w:p w:rsidR="00F57360" w:rsidRPr="00B62DAA"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B62DAA">
        <w:rPr>
          <w:rFonts w:asciiTheme="minorHAnsi" w:hAnsiTheme="minorHAnsi"/>
          <w:sz w:val="22"/>
          <w:szCs w:val="22"/>
        </w:rPr>
        <w:t xml:space="preserve">The cash box </w:t>
      </w:r>
      <w:r>
        <w:rPr>
          <w:rFonts w:asciiTheme="minorHAnsi" w:hAnsiTheme="minorHAnsi"/>
          <w:sz w:val="22"/>
          <w:szCs w:val="22"/>
        </w:rPr>
        <w:t xml:space="preserve">and coin box </w:t>
      </w:r>
      <w:r w:rsidRPr="00B62DAA">
        <w:rPr>
          <w:rFonts w:asciiTheme="minorHAnsi" w:hAnsiTheme="minorHAnsi"/>
          <w:sz w:val="22"/>
          <w:szCs w:val="22"/>
        </w:rPr>
        <w:t xml:space="preserve">shall </w:t>
      </w:r>
      <w:r w:rsidR="007E7838">
        <w:rPr>
          <w:rFonts w:asciiTheme="minorHAnsi" w:hAnsiTheme="minorHAnsi"/>
          <w:sz w:val="22"/>
          <w:szCs w:val="22"/>
        </w:rPr>
        <w:t>have a handle for easy handling</w:t>
      </w:r>
    </w:p>
    <w:p w:rsidR="00F57360" w:rsidRPr="00F57360"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Ability for kiosk to </w:t>
      </w:r>
      <w:r w:rsidRPr="00B62DAA">
        <w:rPr>
          <w:rFonts w:asciiTheme="minorHAnsi" w:hAnsiTheme="minorHAnsi"/>
          <w:sz w:val="22"/>
          <w:szCs w:val="22"/>
        </w:rPr>
        <w:t>provide a transaction report via I.R., modem and printer at time of collection, showing</w:t>
      </w:r>
      <w:r>
        <w:rPr>
          <w:rFonts w:asciiTheme="minorHAnsi" w:hAnsiTheme="minorHAnsi"/>
          <w:sz w:val="22"/>
          <w:szCs w:val="22"/>
        </w:rPr>
        <w:t xml:space="preserve"> date, time and cash box value</w:t>
      </w:r>
    </w:p>
    <w:p w:rsidR="00F57360" w:rsidRPr="006545AC"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Vendor software should interface with Authority’s current currency and counting software</w:t>
      </w:r>
    </w:p>
    <w:p w:rsidR="00F57360" w:rsidRPr="00B62DAA" w:rsidRDefault="00F57360" w:rsidP="00F57360">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Provide receipt after collection confirming collection is complete and kiosk is available for use</w:t>
      </w:r>
    </w:p>
    <w:p w:rsidR="00F57360" w:rsidRPr="00B62DAA" w:rsidRDefault="00F57360" w:rsidP="00F57360">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ind w:left="1440"/>
        <w:rPr>
          <w:rFonts w:asciiTheme="minorHAnsi" w:eastAsia="CG Omega" w:hAnsiTheme="minorHAnsi" w:cs="CG Omega"/>
          <w:color w:val="000000"/>
          <w:sz w:val="22"/>
          <w:szCs w:val="22"/>
        </w:rPr>
      </w:pPr>
    </w:p>
    <w:p w:rsidR="00F57360" w:rsidRPr="00B62DAA" w:rsidRDefault="00F57360" w:rsidP="00F57360">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ind w:left="1440"/>
        <w:rPr>
          <w:rFonts w:asciiTheme="minorHAnsi" w:eastAsia="CG Omega" w:hAnsiTheme="minorHAnsi" w:cs="CG Omega"/>
          <w:color w:val="000000"/>
          <w:sz w:val="22"/>
          <w:szCs w:val="22"/>
        </w:rPr>
      </w:pPr>
    </w:p>
    <w:p w:rsidR="00BC2F75" w:rsidRPr="00F57360" w:rsidRDefault="00BC2F75" w:rsidP="00BC2F75">
      <w:pPr>
        <w:pStyle w:val="standard0"/>
        <w:spacing w:before="0" w:beforeAutospacing="0" w:after="0" w:afterAutospacing="0"/>
        <w:ind w:firstLine="360"/>
        <w:rPr>
          <w:rFonts w:ascii="Calibri" w:eastAsia="CG Omega" w:hAnsi="Calibri" w:cs="CG Omega"/>
          <w:b/>
          <w:color w:val="000000"/>
          <w:sz w:val="22"/>
          <w:szCs w:val="22"/>
        </w:rPr>
      </w:pPr>
      <w:r w:rsidRPr="00F57360">
        <w:rPr>
          <w:rFonts w:asciiTheme="minorHAnsi" w:eastAsia="CG Omega" w:hAnsiTheme="minorHAnsi" w:cs="CG Omega"/>
          <w:b/>
          <w:color w:val="000000"/>
          <w:sz w:val="22"/>
          <w:szCs w:val="22"/>
        </w:rPr>
        <w:tab/>
      </w:r>
      <w:r w:rsidRPr="00F57360">
        <w:rPr>
          <w:rFonts w:ascii="Calibri" w:eastAsia="CG Omega" w:hAnsi="Calibri" w:cs="CG Omega"/>
          <w:b/>
          <w:color w:val="000000"/>
          <w:sz w:val="22"/>
          <w:szCs w:val="22"/>
        </w:rPr>
        <w:t xml:space="preserve">Vendor shall provide information on the following </w:t>
      </w:r>
      <w:r w:rsidR="00B77FC2">
        <w:rPr>
          <w:rFonts w:ascii="Calibri" w:eastAsia="CG Omega" w:hAnsi="Calibri" w:cs="CG Omega"/>
          <w:b/>
          <w:color w:val="000000"/>
          <w:sz w:val="22"/>
          <w:szCs w:val="22"/>
        </w:rPr>
        <w:t>items</w:t>
      </w:r>
      <w:r w:rsidR="00F57360">
        <w:rPr>
          <w:rFonts w:ascii="Calibri" w:eastAsia="CG Omega" w:hAnsi="Calibri" w:cs="CG Omega"/>
          <w:b/>
          <w:color w:val="000000"/>
          <w:sz w:val="22"/>
          <w:szCs w:val="22"/>
        </w:rPr>
        <w:t xml:space="preserve"> in their proposed solution</w:t>
      </w:r>
      <w:r w:rsidRPr="00F57360">
        <w:rPr>
          <w:rFonts w:ascii="Calibri" w:eastAsia="CG Omega" w:hAnsi="Calibri" w:cs="CG Omega"/>
          <w:b/>
          <w:color w:val="000000"/>
          <w:sz w:val="22"/>
          <w:szCs w:val="22"/>
        </w:rPr>
        <w:t>:</w:t>
      </w:r>
    </w:p>
    <w:p w:rsidR="00BC2F75" w:rsidRDefault="00BC2F75" w:rsidP="00BC2F75">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hAnsiTheme="minorHAnsi"/>
          <w:sz w:val="22"/>
          <w:szCs w:val="22"/>
        </w:rPr>
      </w:pPr>
    </w:p>
    <w:p w:rsidR="009453C2" w:rsidRPr="00035976" w:rsidRDefault="00BC2F75"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A</w:t>
      </w:r>
      <w:r w:rsidR="009453C2">
        <w:rPr>
          <w:rFonts w:asciiTheme="minorHAnsi" w:hAnsiTheme="minorHAnsi"/>
          <w:sz w:val="22"/>
          <w:szCs w:val="22"/>
        </w:rPr>
        <w:t xml:space="preserve">dvantages and disadvantages of implementing Pay and Display or Pay by Plate </w:t>
      </w:r>
    </w:p>
    <w:p w:rsidR="009453C2" w:rsidRPr="00BC2F75" w:rsidRDefault="00BC2F75" w:rsidP="00BC2F75">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S</w:t>
      </w:r>
      <w:r w:rsidR="009453C2" w:rsidRPr="00BC2F75">
        <w:rPr>
          <w:rFonts w:asciiTheme="minorHAnsi" w:hAnsiTheme="minorHAnsi"/>
          <w:sz w:val="22"/>
          <w:szCs w:val="22"/>
        </w:rPr>
        <w:t>pecifications of internal battery power with solar panel recharging and the ability to be hardwired</w:t>
      </w:r>
    </w:p>
    <w:p w:rsidR="009453C2" w:rsidRPr="0013785D" w:rsidRDefault="00BC2F75"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eastAsia="CG Omega" w:hAnsiTheme="minorHAnsi" w:cs="CG Omega"/>
          <w:color w:val="000000"/>
          <w:sz w:val="22"/>
          <w:szCs w:val="22"/>
        </w:rPr>
        <w:t>Ability of s</w:t>
      </w:r>
      <w:r w:rsidR="009453C2" w:rsidRPr="00E624BF">
        <w:rPr>
          <w:rFonts w:asciiTheme="minorHAnsi" w:eastAsia="CG Omega" w:hAnsiTheme="minorHAnsi" w:cs="CG Omega"/>
          <w:color w:val="000000"/>
          <w:sz w:val="22"/>
          <w:szCs w:val="22"/>
        </w:rPr>
        <w:t xml:space="preserve">olar panels </w:t>
      </w:r>
      <w:r w:rsidR="009453C2">
        <w:rPr>
          <w:rFonts w:asciiTheme="minorHAnsi" w:eastAsia="CG Omega" w:hAnsiTheme="minorHAnsi" w:cs="CG Omega"/>
          <w:color w:val="000000"/>
          <w:sz w:val="22"/>
          <w:szCs w:val="22"/>
        </w:rPr>
        <w:t>to resist discoloration or</w:t>
      </w:r>
      <w:r w:rsidR="009453C2" w:rsidRPr="00E624BF">
        <w:rPr>
          <w:rFonts w:asciiTheme="minorHAnsi" w:eastAsia="CG Omega" w:hAnsiTheme="minorHAnsi" w:cs="CG Omega"/>
          <w:color w:val="000000"/>
          <w:sz w:val="22"/>
          <w:szCs w:val="22"/>
        </w:rPr>
        <w:t xml:space="preserve"> corrosion due to weather</w:t>
      </w:r>
    </w:p>
    <w:p w:rsidR="009453C2" w:rsidRPr="00E624BF"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Provide data for your current systems for kiosk with and without bill acceptors</w:t>
      </w:r>
    </w:p>
    <w:p w:rsidR="009453C2" w:rsidRPr="0013785D"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 xml:space="preserve">Indicate whether housing is anti-graffiti resistant </w:t>
      </w:r>
    </w:p>
    <w:p w:rsidR="009453C2" w:rsidRPr="00035976" w:rsidRDefault="00F57360"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eastAsia="CG Omega" w:hAnsiTheme="minorHAnsi" w:cs="CG Omega"/>
          <w:color w:val="000000"/>
          <w:sz w:val="22"/>
          <w:szCs w:val="22"/>
        </w:rPr>
        <w:t>O</w:t>
      </w:r>
      <w:r w:rsidR="009453C2">
        <w:rPr>
          <w:rFonts w:asciiTheme="minorHAnsi" w:eastAsia="CG Omega" w:hAnsiTheme="minorHAnsi" w:cs="CG Omega"/>
          <w:color w:val="000000"/>
          <w:sz w:val="22"/>
          <w:szCs w:val="22"/>
        </w:rPr>
        <w:t>ptions on</w:t>
      </w:r>
      <w:r w:rsidR="009453C2" w:rsidRPr="00E624BF">
        <w:rPr>
          <w:rFonts w:asciiTheme="minorHAnsi" w:eastAsia="CG Omega" w:hAnsiTheme="minorHAnsi" w:cs="CG Omega"/>
          <w:color w:val="000000"/>
          <w:sz w:val="22"/>
          <w:szCs w:val="22"/>
        </w:rPr>
        <w:t xml:space="preserve"> </w:t>
      </w:r>
      <w:r>
        <w:rPr>
          <w:rFonts w:asciiTheme="minorHAnsi" w:eastAsia="CG Omega" w:hAnsiTheme="minorHAnsi" w:cs="CG Omega"/>
          <w:color w:val="000000"/>
          <w:sz w:val="22"/>
          <w:szCs w:val="22"/>
        </w:rPr>
        <w:t xml:space="preserve">vendors </w:t>
      </w:r>
      <w:r w:rsidR="009453C2" w:rsidRPr="00E624BF">
        <w:rPr>
          <w:rFonts w:asciiTheme="minorHAnsi" w:eastAsia="CG Omega" w:hAnsiTheme="minorHAnsi" w:cs="CG Omega"/>
          <w:color w:val="000000"/>
          <w:sz w:val="22"/>
          <w:szCs w:val="22"/>
        </w:rPr>
        <w:t>host</w:t>
      </w:r>
      <w:r w:rsidR="009453C2">
        <w:rPr>
          <w:rFonts w:asciiTheme="minorHAnsi" w:eastAsia="CG Omega" w:hAnsiTheme="minorHAnsi" w:cs="CG Omega"/>
          <w:color w:val="000000"/>
          <w:sz w:val="22"/>
          <w:szCs w:val="22"/>
        </w:rPr>
        <w:t>ing</w:t>
      </w:r>
      <w:r w:rsidR="009453C2" w:rsidRPr="00E624BF">
        <w:rPr>
          <w:rFonts w:asciiTheme="minorHAnsi" w:eastAsia="CG Omega" w:hAnsiTheme="minorHAnsi" w:cs="CG Omega"/>
          <w:color w:val="000000"/>
          <w:sz w:val="22"/>
          <w:szCs w:val="22"/>
        </w:rPr>
        <w:t xml:space="preserve"> server for the Management system</w:t>
      </w:r>
    </w:p>
    <w:p w:rsidR="009453C2" w:rsidRPr="00EE1134"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EE1134">
        <w:rPr>
          <w:rFonts w:asciiTheme="minorHAnsi" w:hAnsiTheme="minorHAnsi"/>
          <w:sz w:val="22"/>
          <w:szCs w:val="22"/>
        </w:rPr>
        <w:t xml:space="preserve">Mechanism access door </w:t>
      </w:r>
      <w:r>
        <w:rPr>
          <w:rFonts w:asciiTheme="minorHAnsi" w:hAnsiTheme="minorHAnsi"/>
          <w:sz w:val="22"/>
          <w:szCs w:val="22"/>
        </w:rPr>
        <w:t>and lock specifications</w:t>
      </w:r>
    </w:p>
    <w:p w:rsidR="009453C2" w:rsidRPr="00A82ECB"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Provide threshold for amount of revenue held by coin box and cash box</w:t>
      </w:r>
    </w:p>
    <w:p w:rsidR="009453C2" w:rsidRPr="007D2C10"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Possibility for kiosk to</w:t>
      </w:r>
      <w:r w:rsidRPr="00B62DAA">
        <w:rPr>
          <w:rFonts w:asciiTheme="minorHAnsi" w:hAnsiTheme="minorHAnsi"/>
          <w:sz w:val="22"/>
          <w:szCs w:val="22"/>
        </w:rPr>
        <w:t xml:space="preserve"> retain all audit information at time of collection, for a minimum of at least the</w:t>
      </w:r>
      <w:r>
        <w:rPr>
          <w:rFonts w:asciiTheme="minorHAnsi" w:hAnsiTheme="minorHAnsi"/>
          <w:sz w:val="22"/>
          <w:szCs w:val="22"/>
        </w:rPr>
        <w:t xml:space="preserve"> </w:t>
      </w:r>
      <w:r w:rsidRPr="00B62DAA">
        <w:rPr>
          <w:rFonts w:asciiTheme="minorHAnsi" w:hAnsiTheme="minorHAnsi"/>
          <w:sz w:val="22"/>
          <w:szCs w:val="22"/>
        </w:rPr>
        <w:t>last 3 collections, where it can be retrieved via a portable data terminal or via 2- way communicat</w:t>
      </w:r>
      <w:r>
        <w:rPr>
          <w:rFonts w:asciiTheme="minorHAnsi" w:hAnsiTheme="minorHAnsi"/>
          <w:sz w:val="22"/>
          <w:szCs w:val="22"/>
        </w:rPr>
        <w:t>ions or wireless communications</w:t>
      </w:r>
    </w:p>
    <w:p w:rsidR="009453C2" w:rsidRPr="004E26DF"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Installation options</w:t>
      </w:r>
    </w:p>
    <w:p w:rsidR="007E7838" w:rsidRPr="007E7838" w:rsidRDefault="009453C2"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sidRPr="007E7838">
        <w:rPr>
          <w:rFonts w:asciiTheme="minorHAnsi" w:hAnsiTheme="minorHAnsi"/>
          <w:sz w:val="22"/>
          <w:szCs w:val="22"/>
        </w:rPr>
        <w:t>Replacement parts list with prices</w:t>
      </w:r>
      <w:r w:rsidR="007E7838" w:rsidRPr="007E7838">
        <w:rPr>
          <w:rFonts w:asciiTheme="minorHAnsi" w:hAnsiTheme="minorHAnsi"/>
          <w:sz w:val="22"/>
          <w:szCs w:val="22"/>
        </w:rPr>
        <w:t>, location and availability</w:t>
      </w:r>
      <w:r w:rsidR="00B820A9">
        <w:rPr>
          <w:rFonts w:asciiTheme="minorHAnsi" w:hAnsiTheme="minorHAnsi"/>
          <w:sz w:val="22"/>
          <w:szCs w:val="22"/>
        </w:rPr>
        <w:t xml:space="preserve"> (total time from order to delivery)</w:t>
      </w:r>
      <w:r w:rsidR="007E7838" w:rsidRPr="007E7838">
        <w:rPr>
          <w:rFonts w:asciiTheme="minorHAnsi" w:hAnsiTheme="minorHAnsi"/>
          <w:sz w:val="22"/>
          <w:szCs w:val="22"/>
        </w:rPr>
        <w:t xml:space="preserve">.  Also indicate </w:t>
      </w:r>
      <w:r w:rsidRPr="007E7838">
        <w:rPr>
          <w:rFonts w:asciiTheme="minorHAnsi" w:hAnsiTheme="minorHAnsi"/>
          <w:sz w:val="22"/>
          <w:szCs w:val="22"/>
        </w:rPr>
        <w:t>whether parts are proprietary</w:t>
      </w:r>
      <w:r w:rsidR="007E7838">
        <w:rPr>
          <w:rFonts w:asciiTheme="minorHAnsi" w:hAnsiTheme="minorHAnsi"/>
          <w:sz w:val="22"/>
          <w:szCs w:val="22"/>
        </w:rPr>
        <w:t>.</w:t>
      </w:r>
    </w:p>
    <w:p w:rsidR="009453C2" w:rsidRPr="00B77FC2" w:rsidRDefault="007E7838" w:rsidP="009453C2">
      <w:pPr>
        <w:pStyle w:val="standard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rPr>
          <w:rFonts w:asciiTheme="minorHAnsi" w:eastAsia="CG Omega" w:hAnsiTheme="minorHAnsi" w:cs="CG Omega"/>
          <w:color w:val="000000"/>
          <w:sz w:val="22"/>
          <w:szCs w:val="22"/>
        </w:rPr>
      </w:pPr>
      <w:r>
        <w:rPr>
          <w:rFonts w:asciiTheme="minorHAnsi" w:hAnsiTheme="minorHAnsi"/>
          <w:sz w:val="22"/>
          <w:szCs w:val="22"/>
        </w:rPr>
        <w:t>Approximate p</w:t>
      </w:r>
      <w:r w:rsidR="009453C2">
        <w:rPr>
          <w:rFonts w:asciiTheme="minorHAnsi" w:hAnsiTheme="minorHAnsi"/>
          <w:sz w:val="22"/>
          <w:szCs w:val="22"/>
        </w:rPr>
        <w:t>ricing for all proposed solutions and include any government discounts that would be extended to the Philadelphia Parking Authority</w:t>
      </w:r>
    </w:p>
    <w:p w:rsidR="00B77FC2" w:rsidRPr="00F57360" w:rsidRDefault="00B77FC2" w:rsidP="00B77FC2">
      <w:pPr>
        <w:pStyle w:val="standard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ind w:left="1440"/>
        <w:rPr>
          <w:rFonts w:asciiTheme="minorHAnsi" w:eastAsia="CG Omega" w:hAnsiTheme="minorHAnsi" w:cs="CG Omega"/>
          <w:color w:val="000000"/>
          <w:sz w:val="22"/>
          <w:szCs w:val="22"/>
        </w:rPr>
      </w:pPr>
    </w:p>
    <w:p w:rsidR="00B77FC2" w:rsidRDefault="009453C2" w:rsidP="00B77FC2">
      <w:pPr>
        <w:keepNext/>
        <w:spacing w:after="240"/>
        <w:contextualSpacing/>
        <w:outlineLvl w:val="2"/>
        <w:rPr>
          <w:rFonts w:asciiTheme="minorHAnsi" w:hAnsiTheme="minorHAnsi"/>
          <w:b/>
          <w:u w:val="single"/>
        </w:rPr>
      </w:pPr>
      <w:r w:rsidRPr="009453C2">
        <w:rPr>
          <w:rFonts w:asciiTheme="minorHAnsi" w:hAnsiTheme="minorHAnsi"/>
          <w:b/>
          <w:u w:val="single"/>
        </w:rPr>
        <w:t>Information Security and Compliance Services Companies Qualifications</w:t>
      </w:r>
    </w:p>
    <w:p w:rsidR="009453C2" w:rsidRPr="00F83229" w:rsidRDefault="009453C2" w:rsidP="00B77FC2">
      <w:pPr>
        <w:keepNext/>
        <w:spacing w:after="240"/>
        <w:outlineLvl w:val="2"/>
        <w:rPr>
          <w:rFonts w:ascii="Calibri" w:hAnsi="Calibri"/>
          <w:sz w:val="22"/>
          <w:szCs w:val="22"/>
        </w:rPr>
      </w:pPr>
      <w:r w:rsidRPr="009453C2">
        <w:rPr>
          <w:rFonts w:asciiTheme="minorHAnsi" w:hAnsiTheme="minorHAnsi"/>
          <w:b/>
          <w:u w:val="single"/>
        </w:rPr>
        <w:br/>
      </w:r>
      <w:r w:rsidRPr="00F83229">
        <w:rPr>
          <w:rFonts w:ascii="Calibri" w:hAnsi="Calibri"/>
          <w:sz w:val="22"/>
          <w:szCs w:val="22"/>
        </w:rPr>
        <w:t xml:space="preserve">Please describe any certifications received by the Payment Card Industry Security Standards Council (PCI-SSC).  Is the software/firmware used in the processing of Card Data PA-DSS Certified?  Is your organization PCI-DSS Certified as a </w:t>
      </w:r>
      <w:r w:rsidRPr="00F83229">
        <w:rPr>
          <w:rFonts w:ascii="Calibri" w:hAnsi="Calibri"/>
          <w:sz w:val="22"/>
          <w:szCs w:val="22"/>
        </w:rPr>
        <w:lastRenderedPageBreak/>
        <w:t>Service Provider</w:t>
      </w:r>
      <w:r w:rsidR="00950A07">
        <w:rPr>
          <w:rFonts w:ascii="Calibri" w:hAnsi="Calibri"/>
          <w:sz w:val="22"/>
          <w:szCs w:val="22"/>
        </w:rPr>
        <w:t>?</w:t>
      </w:r>
      <w:r w:rsidRPr="00F83229">
        <w:rPr>
          <w:rFonts w:ascii="Calibri" w:hAnsi="Calibri"/>
          <w:sz w:val="22"/>
          <w:szCs w:val="22"/>
        </w:rPr>
        <w:t xml:space="preserve">  In both cases, if this is not applicable for some reason, please explain in detail. </w:t>
      </w:r>
    </w:p>
    <w:p w:rsidR="009453C2" w:rsidRPr="00F83229" w:rsidRDefault="009453C2" w:rsidP="009453C2">
      <w:pPr>
        <w:keepNext/>
        <w:spacing w:before="240" w:after="60"/>
        <w:outlineLvl w:val="2"/>
        <w:rPr>
          <w:rFonts w:ascii="Calibri" w:hAnsi="Calibri"/>
          <w:sz w:val="22"/>
          <w:szCs w:val="22"/>
        </w:rPr>
      </w:pPr>
      <w:r w:rsidRPr="00F83229">
        <w:rPr>
          <w:rFonts w:ascii="Calibri" w:hAnsi="Calibri"/>
          <w:sz w:val="22"/>
          <w:szCs w:val="22"/>
        </w:rPr>
        <w:t xml:space="preserve">Please provide information regarding the model and type of the card reading devices and encryption certification(s) acquired for the card readers. </w:t>
      </w:r>
    </w:p>
    <w:p w:rsidR="009453C2" w:rsidRPr="00F83229" w:rsidRDefault="009453C2" w:rsidP="009453C2">
      <w:pPr>
        <w:keepNext/>
        <w:spacing w:before="240" w:after="60"/>
        <w:outlineLvl w:val="2"/>
        <w:rPr>
          <w:rFonts w:ascii="Calibri" w:hAnsi="Calibri"/>
          <w:sz w:val="22"/>
          <w:szCs w:val="22"/>
        </w:rPr>
      </w:pPr>
      <w:r w:rsidRPr="00F83229">
        <w:rPr>
          <w:rFonts w:ascii="Calibri" w:hAnsi="Calibri"/>
          <w:sz w:val="22"/>
          <w:szCs w:val="22"/>
        </w:rPr>
        <w:t>Please provide information regarding the handling of a security breach of a device.  What services would normally be provide</w:t>
      </w:r>
      <w:r w:rsidR="00950A07">
        <w:rPr>
          <w:rFonts w:ascii="Calibri" w:hAnsi="Calibri"/>
          <w:sz w:val="22"/>
          <w:szCs w:val="22"/>
        </w:rPr>
        <w:t>d</w:t>
      </w:r>
      <w:r w:rsidRPr="00F83229">
        <w:rPr>
          <w:rFonts w:ascii="Calibri" w:hAnsi="Calibri"/>
          <w:sz w:val="22"/>
          <w:szCs w:val="22"/>
        </w:rPr>
        <w:t xml:space="preserve"> for forensic investigation of your device and incident response in the event that your device is proven to be the cause of the breach?</w:t>
      </w:r>
      <w:bookmarkStart w:id="0" w:name="_GoBack"/>
      <w:bookmarkEnd w:id="0"/>
    </w:p>
    <w:p w:rsidR="009453C2" w:rsidRPr="00F83229" w:rsidRDefault="009453C2" w:rsidP="009453C2">
      <w:pPr>
        <w:keepNext/>
        <w:spacing w:before="240" w:after="60"/>
        <w:outlineLvl w:val="2"/>
        <w:rPr>
          <w:rFonts w:ascii="Calibri" w:hAnsi="Calibri"/>
          <w:sz w:val="22"/>
          <w:szCs w:val="22"/>
        </w:rPr>
      </w:pPr>
      <w:r w:rsidRPr="00F83229">
        <w:rPr>
          <w:rFonts w:ascii="Calibri" w:hAnsi="Calibri"/>
          <w:sz w:val="22"/>
          <w:szCs w:val="22"/>
        </w:rPr>
        <w:t>The PCI DSS requires merchants to have a well-established contractual agreement stating a Vendor’s PCI Compliance responsibilities.  What types of PCI-DSS contractual agreements has your company put in place to assist Merchants with their PCI Compliance efforts?   Please explain your understanding of the importance of these responsibilities as a PCI-DSS Level 1 Service Provider.</w:t>
      </w:r>
    </w:p>
    <w:p w:rsidR="009453C2" w:rsidRPr="00F83229" w:rsidRDefault="009453C2" w:rsidP="00E206CD">
      <w:pPr>
        <w:keepNext/>
        <w:outlineLvl w:val="2"/>
        <w:rPr>
          <w:rFonts w:ascii="Calibri" w:hAnsi="Calibri"/>
          <w:sz w:val="22"/>
          <w:szCs w:val="22"/>
        </w:rPr>
      </w:pPr>
      <w:r w:rsidRPr="00F83229">
        <w:rPr>
          <w:rFonts w:ascii="Calibri" w:hAnsi="Calibri"/>
          <w:sz w:val="22"/>
          <w:szCs w:val="22"/>
        </w:rPr>
        <w:t xml:space="preserve">Please provide information regarding the EMV Chip requirements and if this will be a standard for the card readers in your device.  </w:t>
      </w:r>
    </w:p>
    <w:p w:rsidR="00E206CD" w:rsidRDefault="00E206CD" w:rsidP="00E206CD">
      <w:pPr>
        <w:keepNext/>
        <w:outlineLvl w:val="2"/>
      </w:pPr>
    </w:p>
    <w:p w:rsidR="00223903" w:rsidRPr="008F2BF3" w:rsidRDefault="00223903" w:rsidP="00223903">
      <w:pPr>
        <w:spacing w:after="120"/>
        <w:jc w:val="both"/>
        <w:rPr>
          <w:rFonts w:ascii="Calibri" w:hAnsi="Calibri"/>
          <w:b/>
          <w:sz w:val="28"/>
          <w:szCs w:val="28"/>
        </w:rPr>
      </w:pPr>
      <w:r w:rsidRPr="008F2BF3">
        <w:rPr>
          <w:rFonts w:ascii="Calibri" w:hAnsi="Calibri"/>
          <w:b/>
          <w:sz w:val="28"/>
          <w:szCs w:val="28"/>
        </w:rPr>
        <w:t>Registration</w:t>
      </w:r>
      <w:r w:rsidR="00363E94">
        <w:rPr>
          <w:rFonts w:ascii="Calibri" w:hAnsi="Calibri"/>
          <w:b/>
          <w:sz w:val="28"/>
          <w:szCs w:val="28"/>
        </w:rPr>
        <w:t>:</w:t>
      </w:r>
    </w:p>
    <w:p w:rsidR="00223903" w:rsidRPr="008F2BF3" w:rsidRDefault="00223903" w:rsidP="00223903">
      <w:pPr>
        <w:spacing w:after="120"/>
        <w:ind w:firstLine="720"/>
        <w:jc w:val="both"/>
        <w:rPr>
          <w:rFonts w:ascii="Calibri" w:hAnsi="Calibri"/>
          <w:sz w:val="22"/>
        </w:rPr>
      </w:pPr>
      <w:r w:rsidRPr="008F2BF3">
        <w:rPr>
          <w:rFonts w:ascii="Calibri" w:hAnsi="Calibri"/>
          <w:sz w:val="22"/>
        </w:rPr>
        <w:t>Interested parties are required to register for participation in the RF</w:t>
      </w:r>
      <w:r w:rsidR="005F57C9">
        <w:rPr>
          <w:rFonts w:ascii="Calibri" w:hAnsi="Calibri"/>
          <w:sz w:val="22"/>
        </w:rPr>
        <w:t>I</w:t>
      </w:r>
      <w:r w:rsidRPr="008F2BF3">
        <w:rPr>
          <w:rFonts w:ascii="Calibri" w:hAnsi="Calibri"/>
          <w:sz w:val="22"/>
        </w:rPr>
        <w:t xml:space="preserve"> by emailing Mary Wheeler at </w:t>
      </w:r>
      <w:hyperlink r:id="rId7" w:history="1">
        <w:r w:rsidRPr="008F2BF3">
          <w:rPr>
            <w:rStyle w:val="Hyperlink"/>
            <w:rFonts w:ascii="Calibri" w:hAnsi="Calibri"/>
            <w:sz w:val="22"/>
          </w:rPr>
          <w:t>mwheeler@philapark.org</w:t>
        </w:r>
      </w:hyperlink>
      <w:r w:rsidRPr="008F2BF3">
        <w:rPr>
          <w:rFonts w:ascii="Calibri" w:hAnsi="Calibri"/>
          <w:sz w:val="22"/>
        </w:rPr>
        <w:t xml:space="preserve"> prior to downloading the documents.  </w:t>
      </w:r>
      <w:r>
        <w:rPr>
          <w:rFonts w:ascii="Calibri" w:hAnsi="Calibri"/>
          <w:sz w:val="22"/>
        </w:rPr>
        <w:t xml:space="preserve">Registration shall include contact name, firm name, email address, telephone number and firm address.  </w:t>
      </w:r>
      <w:r w:rsidRPr="008F2BF3">
        <w:rPr>
          <w:rFonts w:ascii="Calibri" w:hAnsi="Calibri"/>
          <w:sz w:val="22"/>
        </w:rPr>
        <w:t>Only those firms who are registered will receive addenda that are issued.</w:t>
      </w:r>
    </w:p>
    <w:p w:rsidR="00223903" w:rsidRPr="008F2BF3" w:rsidRDefault="00223903" w:rsidP="00223903">
      <w:pPr>
        <w:jc w:val="both"/>
        <w:rPr>
          <w:rFonts w:ascii="Calibri" w:hAnsi="Calibri"/>
          <w:sz w:val="22"/>
        </w:rPr>
      </w:pPr>
    </w:p>
    <w:p w:rsidR="00223903" w:rsidRPr="00223903" w:rsidRDefault="00223903" w:rsidP="00223903">
      <w:pPr>
        <w:spacing w:after="120"/>
        <w:jc w:val="both"/>
        <w:rPr>
          <w:rFonts w:ascii="Calibri" w:hAnsi="Calibri"/>
          <w:b/>
        </w:rPr>
      </w:pPr>
      <w:r w:rsidRPr="008F2BF3">
        <w:rPr>
          <w:rFonts w:ascii="Calibri" w:hAnsi="Calibri"/>
          <w:sz w:val="22"/>
        </w:rPr>
        <w:tab/>
      </w:r>
      <w:r w:rsidRPr="00223903">
        <w:rPr>
          <w:rFonts w:ascii="Calibri" w:hAnsi="Calibri"/>
          <w:b/>
        </w:rPr>
        <w:t xml:space="preserve">The Philadelphia Parking Authority anticipates the following schedule for review of the responses: </w:t>
      </w:r>
    </w:p>
    <w:p w:rsidR="00223903" w:rsidRPr="008F2BF3" w:rsidRDefault="00223903" w:rsidP="00223903">
      <w:pPr>
        <w:jc w:val="both"/>
        <w:rPr>
          <w:rFonts w:ascii="Calibri" w:hAnsi="Calibri"/>
          <w:sz w:val="22"/>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3231"/>
        <w:gridCol w:w="3951"/>
      </w:tblGrid>
      <w:tr w:rsidR="00223903" w:rsidTr="002F7561">
        <w:trPr>
          <w:cantSplit/>
          <w:trHeight w:val="306"/>
          <w:jc w:val="center"/>
        </w:trPr>
        <w:tc>
          <w:tcPr>
            <w:tcW w:w="323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Default="00223903" w:rsidP="002F7561">
            <w:pPr>
              <w:jc w:val="center"/>
              <w:rPr>
                <w:rFonts w:ascii="Calibri" w:hAnsi="Calibri"/>
                <w:b/>
                <w:sz w:val="28"/>
                <w:szCs w:val="28"/>
              </w:rPr>
            </w:pPr>
            <w:r>
              <w:rPr>
                <w:rFonts w:ascii="Calibri" w:hAnsi="Calibri"/>
                <w:b/>
                <w:sz w:val="28"/>
                <w:szCs w:val="28"/>
              </w:rPr>
              <w:t>Activity</w:t>
            </w:r>
          </w:p>
        </w:tc>
        <w:tc>
          <w:tcPr>
            <w:tcW w:w="395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Default="00223903" w:rsidP="002F7561">
            <w:pPr>
              <w:jc w:val="center"/>
              <w:rPr>
                <w:rFonts w:ascii="Calibri" w:hAnsi="Calibri"/>
                <w:b/>
                <w:sz w:val="28"/>
                <w:szCs w:val="28"/>
              </w:rPr>
            </w:pPr>
            <w:r>
              <w:rPr>
                <w:rFonts w:ascii="Calibri" w:hAnsi="Calibri"/>
                <w:b/>
                <w:sz w:val="28"/>
                <w:szCs w:val="28"/>
              </w:rPr>
              <w:t>Date</w:t>
            </w:r>
          </w:p>
        </w:tc>
      </w:tr>
      <w:tr w:rsidR="00223903" w:rsidRPr="00F57360" w:rsidTr="002F7561">
        <w:trPr>
          <w:cantSplit/>
          <w:trHeight w:val="306"/>
          <w:jc w:val="center"/>
        </w:trPr>
        <w:tc>
          <w:tcPr>
            <w:tcW w:w="323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223903" w:rsidP="009448B8">
            <w:pPr>
              <w:rPr>
                <w:rFonts w:ascii="Calibri" w:hAnsi="Calibri"/>
                <w:sz w:val="22"/>
              </w:rPr>
            </w:pPr>
            <w:r w:rsidRPr="00F57360">
              <w:rPr>
                <w:rFonts w:ascii="Calibri" w:hAnsi="Calibri"/>
                <w:sz w:val="22"/>
              </w:rPr>
              <w:t xml:space="preserve">Opportunity </w:t>
            </w:r>
            <w:r w:rsidR="009448B8" w:rsidRPr="00F57360">
              <w:rPr>
                <w:rFonts w:ascii="Calibri" w:hAnsi="Calibri"/>
                <w:sz w:val="22"/>
              </w:rPr>
              <w:t>P</w:t>
            </w:r>
            <w:r w:rsidRPr="00F57360">
              <w:rPr>
                <w:rFonts w:ascii="Calibri" w:hAnsi="Calibri"/>
                <w:sz w:val="22"/>
              </w:rPr>
              <w:t>osted</w:t>
            </w:r>
          </w:p>
        </w:tc>
        <w:tc>
          <w:tcPr>
            <w:tcW w:w="395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6F4CD7" w:rsidP="00F83229">
            <w:pPr>
              <w:rPr>
                <w:rFonts w:ascii="Calibri" w:hAnsi="Calibri"/>
                <w:sz w:val="22"/>
              </w:rPr>
            </w:pPr>
            <w:r w:rsidRPr="00F57360">
              <w:rPr>
                <w:rFonts w:ascii="Calibri" w:hAnsi="Calibri"/>
                <w:sz w:val="22"/>
              </w:rPr>
              <w:t xml:space="preserve">Friday, </w:t>
            </w:r>
            <w:r w:rsidR="00F83229" w:rsidRPr="00F57360">
              <w:rPr>
                <w:rFonts w:ascii="Calibri" w:hAnsi="Calibri"/>
                <w:sz w:val="22"/>
              </w:rPr>
              <w:t>April 7</w:t>
            </w:r>
            <w:r w:rsidR="001A57E7" w:rsidRPr="00F57360">
              <w:rPr>
                <w:rFonts w:ascii="Calibri" w:hAnsi="Calibri"/>
                <w:sz w:val="22"/>
              </w:rPr>
              <w:t>, 2017</w:t>
            </w:r>
          </w:p>
        </w:tc>
      </w:tr>
      <w:tr w:rsidR="00223903" w:rsidRPr="00F57360" w:rsidTr="002F7561">
        <w:trPr>
          <w:cantSplit/>
          <w:trHeight w:val="306"/>
          <w:jc w:val="center"/>
        </w:trPr>
        <w:tc>
          <w:tcPr>
            <w:tcW w:w="323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223903" w:rsidP="002F7561">
            <w:pPr>
              <w:rPr>
                <w:rFonts w:ascii="Calibri" w:hAnsi="Calibri"/>
                <w:sz w:val="22"/>
              </w:rPr>
            </w:pPr>
            <w:r w:rsidRPr="00F57360">
              <w:rPr>
                <w:rFonts w:ascii="Calibri" w:hAnsi="Calibri"/>
                <w:sz w:val="22"/>
              </w:rPr>
              <w:t>Question Deadline</w:t>
            </w:r>
          </w:p>
        </w:tc>
        <w:tc>
          <w:tcPr>
            <w:tcW w:w="395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1A57E7" w:rsidP="00F83229">
            <w:pPr>
              <w:rPr>
                <w:rFonts w:ascii="Calibri" w:hAnsi="Calibri"/>
                <w:sz w:val="22"/>
              </w:rPr>
            </w:pPr>
            <w:r w:rsidRPr="00F57360">
              <w:rPr>
                <w:rFonts w:ascii="Calibri" w:hAnsi="Calibri"/>
                <w:sz w:val="22"/>
              </w:rPr>
              <w:t xml:space="preserve">Friday, April </w:t>
            </w:r>
            <w:r w:rsidR="00F83229" w:rsidRPr="00F57360">
              <w:rPr>
                <w:rFonts w:ascii="Calibri" w:hAnsi="Calibri"/>
                <w:sz w:val="22"/>
              </w:rPr>
              <w:t>21</w:t>
            </w:r>
            <w:r w:rsidRPr="00F57360">
              <w:rPr>
                <w:rFonts w:ascii="Calibri" w:hAnsi="Calibri"/>
                <w:sz w:val="22"/>
              </w:rPr>
              <w:t xml:space="preserve">, </w:t>
            </w:r>
            <w:r w:rsidR="006F4CD7" w:rsidRPr="00F57360">
              <w:rPr>
                <w:rFonts w:ascii="Calibri" w:hAnsi="Calibri"/>
                <w:sz w:val="22"/>
              </w:rPr>
              <w:t xml:space="preserve">2017 at </w:t>
            </w:r>
            <w:r w:rsidRPr="00F57360">
              <w:rPr>
                <w:rFonts w:ascii="Calibri" w:hAnsi="Calibri"/>
                <w:sz w:val="22"/>
              </w:rPr>
              <w:t>2</w:t>
            </w:r>
            <w:r w:rsidR="006F4CD7" w:rsidRPr="00F57360">
              <w:rPr>
                <w:rFonts w:ascii="Calibri" w:hAnsi="Calibri"/>
                <w:sz w:val="22"/>
              </w:rPr>
              <w:t>:00 PM</w:t>
            </w:r>
          </w:p>
        </w:tc>
      </w:tr>
      <w:tr w:rsidR="00223903" w:rsidTr="002F7561">
        <w:trPr>
          <w:cantSplit/>
          <w:trHeight w:val="241"/>
          <w:jc w:val="center"/>
        </w:trPr>
        <w:tc>
          <w:tcPr>
            <w:tcW w:w="323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223903" w:rsidP="009448B8">
            <w:pPr>
              <w:rPr>
                <w:rFonts w:ascii="Calibri" w:hAnsi="Calibri"/>
                <w:sz w:val="22"/>
              </w:rPr>
            </w:pPr>
            <w:r w:rsidRPr="00F57360">
              <w:rPr>
                <w:rFonts w:ascii="Calibri" w:hAnsi="Calibri"/>
                <w:sz w:val="22"/>
              </w:rPr>
              <w:t xml:space="preserve">Response </w:t>
            </w:r>
            <w:r w:rsidR="009448B8" w:rsidRPr="00F57360">
              <w:rPr>
                <w:rFonts w:ascii="Calibri" w:hAnsi="Calibri"/>
                <w:sz w:val="22"/>
              </w:rPr>
              <w:t>S</w:t>
            </w:r>
            <w:r w:rsidRPr="00F57360">
              <w:rPr>
                <w:rFonts w:ascii="Calibri" w:hAnsi="Calibri"/>
                <w:sz w:val="22"/>
              </w:rPr>
              <w:t xml:space="preserve">ubmission </w:t>
            </w:r>
            <w:r w:rsidR="009448B8" w:rsidRPr="00F57360">
              <w:rPr>
                <w:rFonts w:ascii="Calibri" w:hAnsi="Calibri"/>
                <w:sz w:val="22"/>
              </w:rPr>
              <w:t>D</w:t>
            </w:r>
            <w:r w:rsidRPr="00F57360">
              <w:rPr>
                <w:rFonts w:ascii="Calibri" w:hAnsi="Calibri"/>
                <w:sz w:val="22"/>
              </w:rPr>
              <w:t>eadline</w:t>
            </w:r>
          </w:p>
        </w:tc>
        <w:tc>
          <w:tcPr>
            <w:tcW w:w="3951" w:type="dxa"/>
            <w:tcBorders>
              <w:top w:val="single" w:sz="18" w:space="0" w:color="000000"/>
              <w:left w:val="single" w:sz="18" w:space="0" w:color="000000"/>
              <w:bottom w:val="single" w:sz="18" w:space="0" w:color="000000"/>
              <w:right w:val="single" w:sz="18" w:space="0" w:color="000000"/>
            </w:tcBorders>
            <w:tcMar>
              <w:top w:w="0" w:type="dxa"/>
              <w:left w:w="12" w:type="dxa"/>
              <w:bottom w:w="0" w:type="dxa"/>
              <w:right w:w="12" w:type="dxa"/>
            </w:tcMar>
            <w:hideMark/>
          </w:tcPr>
          <w:p w:rsidR="00223903" w:rsidRPr="00F57360" w:rsidRDefault="00223903" w:rsidP="00F83229">
            <w:pPr>
              <w:rPr>
                <w:rFonts w:ascii="Calibri" w:hAnsi="Calibri"/>
                <w:sz w:val="22"/>
              </w:rPr>
            </w:pPr>
            <w:r w:rsidRPr="00F57360">
              <w:rPr>
                <w:rFonts w:ascii="Calibri" w:hAnsi="Calibri"/>
                <w:sz w:val="22"/>
              </w:rPr>
              <w:t xml:space="preserve">Friday, </w:t>
            </w:r>
            <w:r w:rsidR="00F83229" w:rsidRPr="00F57360">
              <w:rPr>
                <w:rFonts w:ascii="Calibri" w:hAnsi="Calibri"/>
                <w:sz w:val="22"/>
              </w:rPr>
              <w:t>May 5</w:t>
            </w:r>
            <w:r w:rsidR="006F4CD7" w:rsidRPr="00F57360">
              <w:rPr>
                <w:rFonts w:ascii="Calibri" w:hAnsi="Calibri"/>
                <w:sz w:val="22"/>
              </w:rPr>
              <w:t xml:space="preserve">, 2017 at </w:t>
            </w:r>
            <w:r w:rsidR="001A57E7" w:rsidRPr="00F57360">
              <w:rPr>
                <w:rFonts w:ascii="Calibri" w:hAnsi="Calibri"/>
                <w:sz w:val="22"/>
              </w:rPr>
              <w:t>2</w:t>
            </w:r>
            <w:r w:rsidR="006F4CD7" w:rsidRPr="00F57360">
              <w:rPr>
                <w:rFonts w:ascii="Calibri" w:hAnsi="Calibri"/>
                <w:sz w:val="22"/>
              </w:rPr>
              <w:t>:00 PM</w:t>
            </w:r>
          </w:p>
        </w:tc>
      </w:tr>
    </w:tbl>
    <w:p w:rsidR="00223903" w:rsidRPr="008F2BF3" w:rsidRDefault="00223903" w:rsidP="00223903">
      <w:pPr>
        <w:spacing w:after="120"/>
        <w:rPr>
          <w:rFonts w:ascii="Calibri" w:hAnsi="Calibri"/>
          <w:sz w:val="22"/>
        </w:rPr>
      </w:pPr>
    </w:p>
    <w:p w:rsidR="00223903" w:rsidRPr="008F2BF3" w:rsidRDefault="00223903" w:rsidP="00223903">
      <w:pPr>
        <w:spacing w:after="120"/>
        <w:jc w:val="both"/>
        <w:rPr>
          <w:rFonts w:ascii="Calibri" w:hAnsi="Calibri"/>
          <w:sz w:val="22"/>
        </w:rPr>
      </w:pPr>
      <w:r>
        <w:rPr>
          <w:rFonts w:ascii="Calibri" w:hAnsi="Calibri"/>
          <w:sz w:val="22"/>
        </w:rPr>
        <w:tab/>
      </w:r>
      <w:r w:rsidRPr="008F2BF3">
        <w:rPr>
          <w:rFonts w:ascii="Calibri" w:hAnsi="Calibri"/>
          <w:sz w:val="22"/>
        </w:rPr>
        <w:t xml:space="preserve">All proposals must be presented with one (1) original and six (6) copies, individually numbered, and an electronic version consisting of one PDF file no </w:t>
      </w:r>
      <w:r w:rsidRPr="00F57360">
        <w:rPr>
          <w:rFonts w:ascii="Calibri" w:hAnsi="Calibri"/>
          <w:sz w:val="22"/>
        </w:rPr>
        <w:t xml:space="preserve">later than </w:t>
      </w:r>
      <w:r w:rsidR="00F57360" w:rsidRPr="00F57360">
        <w:rPr>
          <w:rFonts w:ascii="Calibri" w:hAnsi="Calibri"/>
          <w:b/>
          <w:sz w:val="22"/>
        </w:rPr>
        <w:t>2</w:t>
      </w:r>
      <w:r w:rsidRPr="00F57360">
        <w:rPr>
          <w:rFonts w:ascii="Calibri" w:hAnsi="Calibri"/>
          <w:b/>
          <w:sz w:val="22"/>
        </w:rPr>
        <w:t>:00 PM (EST) on Friday,</w:t>
      </w:r>
      <w:r w:rsidR="001A57E7" w:rsidRPr="00F57360">
        <w:rPr>
          <w:rFonts w:ascii="Calibri" w:hAnsi="Calibri"/>
          <w:b/>
          <w:sz w:val="22"/>
        </w:rPr>
        <w:t xml:space="preserve"> </w:t>
      </w:r>
      <w:r w:rsidR="00F83229" w:rsidRPr="00F57360">
        <w:rPr>
          <w:rFonts w:ascii="Calibri" w:hAnsi="Calibri"/>
          <w:b/>
          <w:sz w:val="22"/>
        </w:rPr>
        <w:t>May 5</w:t>
      </w:r>
      <w:r w:rsidR="006F4CD7" w:rsidRPr="00F57360">
        <w:rPr>
          <w:rFonts w:ascii="Calibri" w:hAnsi="Calibri"/>
          <w:b/>
          <w:sz w:val="22"/>
        </w:rPr>
        <w:t>, 2017</w:t>
      </w:r>
      <w:r w:rsidRPr="00F57360">
        <w:rPr>
          <w:rFonts w:ascii="Calibri" w:hAnsi="Calibri"/>
          <w:b/>
          <w:sz w:val="22"/>
        </w:rPr>
        <w:t xml:space="preserve"> </w:t>
      </w:r>
      <w:r w:rsidRPr="00F57360">
        <w:rPr>
          <w:rFonts w:ascii="Calibri" w:hAnsi="Calibri"/>
          <w:sz w:val="22"/>
        </w:rPr>
        <w:t>to th</w:t>
      </w:r>
      <w:r w:rsidRPr="008F2BF3">
        <w:rPr>
          <w:rFonts w:ascii="Calibri" w:hAnsi="Calibri"/>
          <w:sz w:val="22"/>
        </w:rPr>
        <w:t>e address below:</w:t>
      </w: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The Philadelphia Parking Authority</w:t>
      </w: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701 Market Street, Suite 5400</w:t>
      </w: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Philadelphia, Pa 19106</w:t>
      </w: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Attn: Mary Wheeler</w:t>
      </w: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Manager of Contract Administration</w:t>
      </w:r>
    </w:p>
    <w:p w:rsidR="00223903" w:rsidRPr="008F2BF3" w:rsidRDefault="00223903" w:rsidP="00223903">
      <w:pPr>
        <w:jc w:val="both"/>
        <w:rPr>
          <w:rFonts w:ascii="Calibri" w:hAnsi="Calibri"/>
          <w:sz w:val="22"/>
        </w:rPr>
      </w:pPr>
    </w:p>
    <w:p w:rsidR="00223903" w:rsidRPr="008F2BF3" w:rsidRDefault="00223903" w:rsidP="00223903">
      <w:pPr>
        <w:jc w:val="both"/>
        <w:rPr>
          <w:rFonts w:ascii="Calibri" w:hAnsi="Calibri"/>
          <w:sz w:val="22"/>
        </w:rPr>
      </w:pPr>
      <w:r>
        <w:rPr>
          <w:rFonts w:ascii="Calibri" w:hAnsi="Calibri"/>
          <w:sz w:val="22"/>
        </w:rPr>
        <w:tab/>
      </w:r>
      <w:r w:rsidRPr="008F2BF3">
        <w:rPr>
          <w:rFonts w:ascii="Calibri" w:hAnsi="Calibri"/>
          <w:sz w:val="22"/>
        </w:rPr>
        <w:t>The Authority may request additi</w:t>
      </w:r>
      <w:r w:rsidR="009448B8">
        <w:rPr>
          <w:rFonts w:ascii="Calibri" w:hAnsi="Calibri"/>
          <w:sz w:val="22"/>
        </w:rPr>
        <w:t>onal information, clarification</w:t>
      </w:r>
      <w:r w:rsidRPr="008F2BF3">
        <w:rPr>
          <w:rFonts w:ascii="Calibri" w:hAnsi="Calibri"/>
          <w:sz w:val="22"/>
        </w:rPr>
        <w:t xml:space="preserve"> or presentations from any of the </w:t>
      </w:r>
      <w:r w:rsidR="005F57C9">
        <w:rPr>
          <w:rFonts w:ascii="Calibri" w:hAnsi="Calibri"/>
          <w:sz w:val="22"/>
        </w:rPr>
        <w:t>vendors</w:t>
      </w:r>
      <w:r w:rsidRPr="008F2BF3">
        <w:rPr>
          <w:rFonts w:ascii="Calibri" w:hAnsi="Calibri"/>
          <w:sz w:val="22"/>
        </w:rPr>
        <w:t xml:space="preserve"> who submit </w:t>
      </w:r>
      <w:r>
        <w:rPr>
          <w:rFonts w:ascii="Calibri" w:hAnsi="Calibri"/>
          <w:sz w:val="22"/>
        </w:rPr>
        <w:t>a response to the RF</w:t>
      </w:r>
      <w:r w:rsidR="005F57C9">
        <w:rPr>
          <w:rFonts w:ascii="Calibri" w:hAnsi="Calibri"/>
          <w:sz w:val="22"/>
        </w:rPr>
        <w:t>I</w:t>
      </w:r>
      <w:r w:rsidRPr="008F2BF3">
        <w:rPr>
          <w:rFonts w:ascii="Calibri" w:hAnsi="Calibri"/>
          <w:sz w:val="22"/>
        </w:rPr>
        <w:t xml:space="preserve"> after the initial review is complete.</w:t>
      </w:r>
      <w:r w:rsidR="00BE0495">
        <w:rPr>
          <w:rFonts w:ascii="Calibri" w:hAnsi="Calibri"/>
          <w:sz w:val="22"/>
        </w:rPr>
        <w:t xml:space="preserve">  The Authority may also request to test the equipment proposed at this time.</w:t>
      </w:r>
    </w:p>
    <w:p w:rsidR="00223903" w:rsidRPr="008F2BF3" w:rsidRDefault="00223903" w:rsidP="00223903">
      <w:pPr>
        <w:jc w:val="both"/>
        <w:rPr>
          <w:rFonts w:ascii="Calibri" w:hAnsi="Calibri"/>
          <w:sz w:val="22"/>
        </w:rPr>
      </w:pPr>
    </w:p>
    <w:p w:rsidR="00223903" w:rsidRPr="008F2BF3" w:rsidRDefault="00223903" w:rsidP="00223903">
      <w:pPr>
        <w:jc w:val="both"/>
        <w:rPr>
          <w:rFonts w:ascii="Calibri" w:hAnsi="Calibri"/>
          <w:b/>
          <w:sz w:val="28"/>
          <w:szCs w:val="28"/>
        </w:rPr>
      </w:pPr>
      <w:r w:rsidRPr="008F2BF3">
        <w:rPr>
          <w:rFonts w:ascii="Calibri" w:hAnsi="Calibri"/>
          <w:b/>
          <w:sz w:val="28"/>
          <w:szCs w:val="28"/>
        </w:rPr>
        <w:t>Questions Regarding this RF</w:t>
      </w:r>
      <w:r w:rsidR="005F57C9">
        <w:rPr>
          <w:rFonts w:ascii="Calibri" w:hAnsi="Calibri"/>
          <w:b/>
          <w:sz w:val="28"/>
          <w:szCs w:val="28"/>
        </w:rPr>
        <w:t>I</w:t>
      </w:r>
      <w:r w:rsidR="00363E94">
        <w:rPr>
          <w:rFonts w:ascii="Calibri" w:hAnsi="Calibri"/>
          <w:b/>
          <w:sz w:val="28"/>
          <w:szCs w:val="28"/>
        </w:rPr>
        <w:t>:</w:t>
      </w:r>
    </w:p>
    <w:p w:rsidR="00223903" w:rsidRPr="008F2BF3" w:rsidRDefault="00223903" w:rsidP="00223903">
      <w:pPr>
        <w:jc w:val="both"/>
        <w:rPr>
          <w:rFonts w:ascii="Calibri" w:hAnsi="Calibri"/>
          <w:b/>
          <w:sz w:val="22"/>
        </w:rPr>
      </w:pPr>
    </w:p>
    <w:p w:rsidR="004768EA" w:rsidRDefault="00223903" w:rsidP="004768EA">
      <w:pPr>
        <w:spacing w:after="120"/>
        <w:jc w:val="both"/>
        <w:rPr>
          <w:rFonts w:ascii="Calibri" w:hAnsi="Calibri"/>
          <w:b/>
          <w:sz w:val="28"/>
          <w:szCs w:val="28"/>
        </w:rPr>
      </w:pPr>
      <w:r w:rsidRPr="008F2BF3">
        <w:rPr>
          <w:rFonts w:ascii="Calibri" w:hAnsi="Calibri"/>
          <w:sz w:val="22"/>
        </w:rPr>
        <w:tab/>
        <w:t>Questions regarding this RF</w:t>
      </w:r>
      <w:r w:rsidR="005F57C9">
        <w:rPr>
          <w:rFonts w:ascii="Calibri" w:hAnsi="Calibri"/>
          <w:sz w:val="22"/>
        </w:rPr>
        <w:t>I</w:t>
      </w:r>
      <w:r w:rsidRPr="008F2BF3">
        <w:rPr>
          <w:rFonts w:ascii="Calibri" w:hAnsi="Calibri"/>
          <w:sz w:val="22"/>
        </w:rPr>
        <w:t xml:space="preserve"> are to be submitted by email only to </w:t>
      </w:r>
      <w:r>
        <w:rPr>
          <w:rFonts w:ascii="Calibri" w:hAnsi="Calibri"/>
          <w:sz w:val="22"/>
        </w:rPr>
        <w:t xml:space="preserve">Mary Wheeler </w:t>
      </w:r>
      <w:r w:rsidRPr="008F2BF3">
        <w:rPr>
          <w:rFonts w:ascii="Calibri" w:hAnsi="Calibri"/>
          <w:sz w:val="22"/>
        </w:rPr>
        <w:t xml:space="preserve">at </w:t>
      </w:r>
      <w:hyperlink r:id="rId8" w:history="1">
        <w:r w:rsidRPr="008F2BF3">
          <w:rPr>
            <w:rStyle w:val="Hyperlink"/>
            <w:rFonts w:ascii="Calibri" w:hAnsi="Calibri"/>
            <w:sz w:val="22"/>
          </w:rPr>
          <w:t>mwheeler@philapark.org</w:t>
        </w:r>
      </w:hyperlink>
      <w:r w:rsidRPr="008F2BF3">
        <w:rPr>
          <w:rFonts w:ascii="Calibri" w:hAnsi="Calibri"/>
          <w:sz w:val="22"/>
        </w:rPr>
        <w:t xml:space="preserve">.  Questions must be submitted no </w:t>
      </w:r>
      <w:r w:rsidRPr="006F4CD7">
        <w:rPr>
          <w:rFonts w:ascii="Calibri" w:hAnsi="Calibri"/>
          <w:sz w:val="22"/>
        </w:rPr>
        <w:t>later t</w:t>
      </w:r>
      <w:r w:rsidRPr="007E7838">
        <w:rPr>
          <w:rFonts w:ascii="Calibri" w:hAnsi="Calibri"/>
          <w:sz w:val="22"/>
        </w:rPr>
        <w:t xml:space="preserve">han </w:t>
      </w:r>
      <w:r w:rsidR="001A57E7" w:rsidRPr="007E7838">
        <w:rPr>
          <w:rFonts w:ascii="Calibri" w:hAnsi="Calibri"/>
          <w:sz w:val="22"/>
        </w:rPr>
        <w:t>2</w:t>
      </w:r>
      <w:r w:rsidR="00F83229" w:rsidRPr="007E7838">
        <w:rPr>
          <w:rFonts w:ascii="Calibri" w:hAnsi="Calibri"/>
          <w:b/>
          <w:sz w:val="22"/>
        </w:rPr>
        <w:t>:00 PM (EST) on Friday, April 21</w:t>
      </w:r>
      <w:r w:rsidRPr="007E7838">
        <w:rPr>
          <w:rFonts w:ascii="Calibri" w:hAnsi="Calibri"/>
          <w:b/>
          <w:sz w:val="22"/>
        </w:rPr>
        <w:t>, 201</w:t>
      </w:r>
      <w:r w:rsidR="006F4CD7" w:rsidRPr="007E7838">
        <w:rPr>
          <w:rFonts w:ascii="Calibri" w:hAnsi="Calibri"/>
          <w:b/>
          <w:sz w:val="22"/>
        </w:rPr>
        <w:t>7</w:t>
      </w:r>
      <w:r w:rsidRPr="007E7838">
        <w:rPr>
          <w:rFonts w:ascii="Calibri" w:hAnsi="Calibri"/>
          <w:sz w:val="22"/>
        </w:rPr>
        <w:t>.</w:t>
      </w:r>
      <w:r w:rsidRPr="006F4CD7">
        <w:rPr>
          <w:rFonts w:ascii="Calibri" w:hAnsi="Calibri"/>
          <w:sz w:val="22"/>
        </w:rPr>
        <w:t xml:space="preserve">  A</w:t>
      </w:r>
      <w:r w:rsidRPr="008F2BF3">
        <w:rPr>
          <w:rFonts w:ascii="Calibri" w:hAnsi="Calibri"/>
          <w:sz w:val="22"/>
        </w:rPr>
        <w:t xml:space="preserve">ll questions received by this date and time will be answered appropriately.  </w:t>
      </w:r>
      <w:r w:rsidRPr="008F2BF3">
        <w:rPr>
          <w:rFonts w:ascii="Calibri" w:hAnsi="Calibri"/>
          <w:b/>
          <w:sz w:val="22"/>
        </w:rPr>
        <w:t>The subject title of such emails should read, “RF</w:t>
      </w:r>
      <w:r w:rsidR="005F57C9">
        <w:rPr>
          <w:rFonts w:ascii="Calibri" w:hAnsi="Calibri"/>
          <w:b/>
          <w:sz w:val="22"/>
        </w:rPr>
        <w:t>I</w:t>
      </w:r>
      <w:r w:rsidRPr="008F2BF3">
        <w:rPr>
          <w:rFonts w:ascii="Calibri" w:hAnsi="Calibri"/>
          <w:b/>
          <w:sz w:val="22"/>
        </w:rPr>
        <w:t xml:space="preserve"> No. 1</w:t>
      </w:r>
      <w:r w:rsidR="00E206CD">
        <w:rPr>
          <w:rFonts w:ascii="Calibri" w:hAnsi="Calibri"/>
          <w:b/>
          <w:sz w:val="22"/>
        </w:rPr>
        <w:t>7-02</w:t>
      </w:r>
      <w:r w:rsidRPr="008F2BF3">
        <w:rPr>
          <w:rFonts w:ascii="Calibri" w:hAnsi="Calibri"/>
          <w:b/>
          <w:sz w:val="22"/>
        </w:rPr>
        <w:t xml:space="preserve"> – </w:t>
      </w:r>
      <w:r w:rsidR="00E206CD">
        <w:rPr>
          <w:rFonts w:ascii="Calibri" w:hAnsi="Calibri"/>
          <w:b/>
          <w:sz w:val="22"/>
        </w:rPr>
        <w:t>Multi</w:t>
      </w:r>
      <w:r w:rsidR="00903606">
        <w:rPr>
          <w:rFonts w:ascii="Calibri" w:hAnsi="Calibri"/>
          <w:b/>
          <w:sz w:val="22"/>
        </w:rPr>
        <w:t xml:space="preserve"> Space Meters - Company</w:t>
      </w:r>
      <w:r w:rsidRPr="008F2BF3">
        <w:rPr>
          <w:rFonts w:ascii="Calibri" w:hAnsi="Calibri"/>
          <w:b/>
          <w:sz w:val="22"/>
        </w:rPr>
        <w:t xml:space="preserve"> Name.”</w:t>
      </w:r>
      <w:r w:rsidRPr="008F2BF3">
        <w:rPr>
          <w:rFonts w:ascii="Calibri" w:hAnsi="Calibri"/>
          <w:sz w:val="22"/>
        </w:rPr>
        <w:t xml:space="preserve">  Questions emailed by respondents, and any additional information that the Authority provides in response to such questions will be emailed in addendum form to all of </w:t>
      </w:r>
      <w:r>
        <w:rPr>
          <w:rFonts w:ascii="Calibri" w:hAnsi="Calibri"/>
          <w:sz w:val="22"/>
        </w:rPr>
        <w:t>registered</w:t>
      </w:r>
      <w:r w:rsidRPr="008F2BF3">
        <w:rPr>
          <w:rFonts w:ascii="Calibri" w:hAnsi="Calibri"/>
          <w:sz w:val="22"/>
        </w:rPr>
        <w:t xml:space="preserve"> respondents. Such distribution will also include posting on the Authority’s website.  </w:t>
      </w:r>
    </w:p>
    <w:p w:rsidR="00363E94" w:rsidRDefault="00363E94" w:rsidP="0060236F">
      <w:pPr>
        <w:jc w:val="both"/>
        <w:rPr>
          <w:rFonts w:ascii="Calibri" w:hAnsi="Calibri"/>
          <w:b/>
          <w:sz w:val="28"/>
          <w:szCs w:val="28"/>
        </w:rPr>
      </w:pPr>
      <w:r>
        <w:rPr>
          <w:rFonts w:ascii="Calibri" w:hAnsi="Calibri"/>
          <w:b/>
          <w:sz w:val="28"/>
          <w:szCs w:val="28"/>
        </w:rPr>
        <w:lastRenderedPageBreak/>
        <w:t>Response Content:</w:t>
      </w:r>
    </w:p>
    <w:p w:rsidR="00363E94" w:rsidRDefault="00363E94" w:rsidP="0060236F">
      <w:pPr>
        <w:jc w:val="both"/>
        <w:rPr>
          <w:rFonts w:ascii="Calibri" w:hAnsi="Calibri"/>
          <w:b/>
          <w:sz w:val="28"/>
          <w:szCs w:val="28"/>
        </w:rPr>
      </w:pPr>
    </w:p>
    <w:p w:rsidR="0060236F" w:rsidRPr="00C94814" w:rsidRDefault="00363E94" w:rsidP="0060236F">
      <w:pPr>
        <w:jc w:val="both"/>
        <w:rPr>
          <w:rFonts w:ascii="Calibri" w:hAnsi="Calibri"/>
          <w:b/>
        </w:rPr>
      </w:pPr>
      <w:r w:rsidRPr="00C94814">
        <w:rPr>
          <w:rFonts w:ascii="Calibri" w:hAnsi="Calibri"/>
          <w:b/>
        </w:rPr>
        <w:tab/>
      </w:r>
      <w:r w:rsidR="0060236F" w:rsidRPr="00C94814">
        <w:rPr>
          <w:rFonts w:ascii="Calibri" w:hAnsi="Calibri"/>
        </w:rPr>
        <w:t xml:space="preserve">Responses are to follow the </w:t>
      </w:r>
      <w:r w:rsidR="009F7943">
        <w:rPr>
          <w:rFonts w:ascii="Calibri" w:hAnsi="Calibri"/>
        </w:rPr>
        <w:t>tabbed</w:t>
      </w:r>
      <w:r w:rsidR="0060236F" w:rsidRPr="00C94814">
        <w:rPr>
          <w:rFonts w:ascii="Calibri" w:hAnsi="Calibri"/>
        </w:rPr>
        <w:t xml:space="preserve"> format</w:t>
      </w:r>
      <w:r w:rsidR="009F7943">
        <w:rPr>
          <w:rFonts w:ascii="Calibri" w:hAnsi="Calibri"/>
        </w:rPr>
        <w:t xml:space="preserve"> below</w:t>
      </w:r>
      <w:r w:rsidR="0060236F" w:rsidRPr="00C94814">
        <w:rPr>
          <w:rFonts w:ascii="Calibri" w:hAnsi="Calibri"/>
        </w:rPr>
        <w:t>:</w:t>
      </w:r>
    </w:p>
    <w:p w:rsidR="0060236F" w:rsidRPr="008F2BF3" w:rsidRDefault="0060236F" w:rsidP="0060236F">
      <w:pPr>
        <w:jc w:val="both"/>
        <w:rPr>
          <w:rFonts w:ascii="Calibri" w:hAnsi="Calibri"/>
          <w:b/>
        </w:rPr>
      </w:pPr>
    </w:p>
    <w:p w:rsidR="0060236F" w:rsidRPr="008F2BF3" w:rsidRDefault="0060236F" w:rsidP="0060236F">
      <w:pPr>
        <w:spacing w:after="120"/>
        <w:jc w:val="both"/>
        <w:rPr>
          <w:rFonts w:ascii="Calibri" w:hAnsi="Calibri"/>
          <w:b/>
          <w:i/>
        </w:rPr>
      </w:pPr>
      <w:r w:rsidRPr="008F2BF3">
        <w:rPr>
          <w:rFonts w:ascii="Calibri" w:hAnsi="Calibri"/>
          <w:b/>
          <w:i/>
          <w:sz w:val="22"/>
        </w:rPr>
        <w:tab/>
      </w:r>
      <w:r w:rsidRPr="008F2BF3">
        <w:rPr>
          <w:rFonts w:ascii="Calibri" w:hAnsi="Calibri"/>
          <w:b/>
          <w:i/>
        </w:rPr>
        <w:t>A.</w:t>
      </w:r>
      <w:r w:rsidRPr="008F2BF3">
        <w:rPr>
          <w:rFonts w:ascii="Calibri" w:hAnsi="Calibri"/>
          <w:b/>
          <w:i/>
        </w:rPr>
        <w:tab/>
        <w:t>Cover Letter</w:t>
      </w:r>
    </w:p>
    <w:p w:rsidR="0060236F" w:rsidRPr="008F2BF3" w:rsidRDefault="0060236F" w:rsidP="0060236F">
      <w:pPr>
        <w:jc w:val="both"/>
        <w:rPr>
          <w:rFonts w:ascii="Calibri" w:hAnsi="Calibri"/>
          <w:sz w:val="22"/>
        </w:rPr>
      </w:pPr>
      <w:r w:rsidRPr="008F2BF3">
        <w:rPr>
          <w:rFonts w:ascii="Calibri" w:hAnsi="Calibri"/>
          <w:sz w:val="22"/>
        </w:rPr>
        <w:tab/>
        <w:t xml:space="preserve">Please include a </w:t>
      </w:r>
      <w:r w:rsidR="00DC35A8">
        <w:rPr>
          <w:rFonts w:ascii="Calibri" w:hAnsi="Calibri"/>
          <w:sz w:val="22"/>
        </w:rPr>
        <w:t xml:space="preserve">signed </w:t>
      </w:r>
      <w:r w:rsidRPr="008F2BF3">
        <w:rPr>
          <w:rFonts w:ascii="Calibri" w:hAnsi="Calibri"/>
          <w:sz w:val="22"/>
        </w:rPr>
        <w:t xml:space="preserve">cover letter of no more than one page indicating the name, title, location, telephone number, and email address of the party responsible for </w:t>
      </w:r>
      <w:r w:rsidR="00536DF0">
        <w:rPr>
          <w:rFonts w:ascii="Calibri" w:hAnsi="Calibri"/>
          <w:sz w:val="22"/>
        </w:rPr>
        <w:t>responding to this RFI</w:t>
      </w:r>
      <w:r w:rsidRPr="008F2BF3">
        <w:rPr>
          <w:rFonts w:ascii="Calibri" w:hAnsi="Calibri"/>
          <w:sz w:val="22"/>
        </w:rPr>
        <w:t xml:space="preserve">.  </w:t>
      </w:r>
    </w:p>
    <w:p w:rsidR="0060236F" w:rsidRPr="008F2BF3" w:rsidRDefault="0060236F" w:rsidP="0060236F">
      <w:pPr>
        <w:jc w:val="both"/>
        <w:rPr>
          <w:rFonts w:ascii="Calibri" w:hAnsi="Calibri"/>
          <w:sz w:val="22"/>
        </w:rPr>
      </w:pPr>
    </w:p>
    <w:p w:rsidR="0060236F" w:rsidRPr="008F2BF3" w:rsidRDefault="0060236F" w:rsidP="0060236F">
      <w:pPr>
        <w:spacing w:after="240"/>
        <w:jc w:val="both"/>
        <w:rPr>
          <w:rFonts w:ascii="Calibri" w:hAnsi="Calibri"/>
          <w:sz w:val="22"/>
        </w:rPr>
      </w:pPr>
      <w:r w:rsidRPr="008F2BF3">
        <w:rPr>
          <w:rFonts w:ascii="Calibri" w:hAnsi="Calibri"/>
          <w:b/>
          <w:i/>
        </w:rPr>
        <w:tab/>
        <w:t>B.</w:t>
      </w:r>
      <w:r w:rsidRPr="008F2BF3">
        <w:rPr>
          <w:rFonts w:ascii="Calibri" w:hAnsi="Calibri"/>
          <w:b/>
          <w:i/>
        </w:rPr>
        <w:tab/>
        <w:t xml:space="preserve">Qualifications of the </w:t>
      </w:r>
      <w:r w:rsidR="00536DF0">
        <w:rPr>
          <w:rFonts w:ascii="Calibri" w:hAnsi="Calibri"/>
          <w:b/>
          <w:i/>
        </w:rPr>
        <w:t>Vendor</w:t>
      </w:r>
      <w:r w:rsidRPr="008F2BF3">
        <w:rPr>
          <w:rFonts w:ascii="Calibri" w:hAnsi="Calibri"/>
          <w:b/>
          <w:i/>
        </w:rPr>
        <w:t xml:space="preserve"> </w:t>
      </w:r>
    </w:p>
    <w:p w:rsidR="0060236F" w:rsidRPr="008F2BF3" w:rsidRDefault="0060236F" w:rsidP="00C94814">
      <w:pPr>
        <w:widowControl/>
        <w:numPr>
          <w:ilvl w:val="0"/>
          <w:numId w:val="4"/>
        </w:numPr>
        <w:suppressAutoHyphens w:val="0"/>
        <w:autoSpaceDN/>
        <w:spacing w:after="120"/>
        <w:ind w:firstLine="360"/>
        <w:textAlignment w:val="auto"/>
        <w:rPr>
          <w:rFonts w:ascii="Calibri" w:hAnsi="Calibri"/>
          <w:sz w:val="22"/>
        </w:rPr>
      </w:pPr>
      <w:r w:rsidRPr="008F2BF3">
        <w:rPr>
          <w:rFonts w:ascii="Calibri" w:hAnsi="Calibri"/>
          <w:sz w:val="22"/>
        </w:rPr>
        <w:t xml:space="preserve">Provide a brief overview of </w:t>
      </w:r>
      <w:r w:rsidR="00536DF0">
        <w:rPr>
          <w:rFonts w:ascii="Calibri" w:hAnsi="Calibri"/>
          <w:sz w:val="22"/>
        </w:rPr>
        <w:t>company</w:t>
      </w:r>
      <w:r w:rsidRPr="008F2BF3">
        <w:rPr>
          <w:rFonts w:ascii="Calibri" w:hAnsi="Calibri"/>
          <w:sz w:val="22"/>
        </w:rPr>
        <w:t>.</w:t>
      </w:r>
    </w:p>
    <w:p w:rsidR="00536DF0" w:rsidRPr="00EE59C9" w:rsidRDefault="00536DF0" w:rsidP="00536DF0">
      <w:pPr>
        <w:pStyle w:val="Standard"/>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 xml:space="preserve">All vendors must provide documentation of their stability and ability to support the </w:t>
      </w:r>
      <w:r w:rsidR="009448B8">
        <w:rPr>
          <w:rFonts w:asciiTheme="minorHAnsi" w:eastAsia="CG Omega" w:hAnsiTheme="minorHAnsi" w:cs="CG Omega"/>
          <w:color w:val="000000"/>
          <w:sz w:val="22"/>
          <w:szCs w:val="22"/>
        </w:rPr>
        <w:t>Scope as requested</w:t>
      </w:r>
      <w:r w:rsidRPr="00EE59C9">
        <w:rPr>
          <w:rFonts w:asciiTheme="minorHAnsi" w:eastAsia="CG Omega" w:hAnsiTheme="minorHAnsi" w:cs="CG Omega"/>
          <w:color w:val="000000"/>
          <w:sz w:val="22"/>
          <w:szCs w:val="22"/>
        </w:rPr>
        <w:t xml:space="preserve"> in the RFI.</w:t>
      </w:r>
    </w:p>
    <w:p w:rsidR="00536DF0" w:rsidRPr="00EE59C9" w:rsidRDefault="00536DF0" w:rsidP="00536D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CG Omega" w:hAnsiTheme="minorHAnsi" w:cs="CG Omega"/>
          <w:color w:val="000000"/>
          <w:sz w:val="22"/>
          <w:szCs w:val="22"/>
        </w:rPr>
      </w:pP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Documentation of longevity in the business</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Documentation of financial stability</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Records of satisfactory performance</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Effective and efficient methods to respond to faults and failures within the system</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Availability of a Project Team committed to the assignment</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Proven ability to provide the type of technology for a company this size</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Proven records of performance and completion schedules</w:t>
      </w:r>
    </w:p>
    <w:p w:rsidR="00536DF0" w:rsidRPr="00EE59C9" w:rsidRDefault="00536DF0"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Interest and knowledge in new technology conducive to this RFI</w:t>
      </w:r>
    </w:p>
    <w:p w:rsidR="00536DF0" w:rsidRPr="00EE59C9" w:rsidRDefault="009448B8" w:rsidP="00536DF0">
      <w:pPr>
        <w:pStyle w:val="Standard"/>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eastAsia="CG Omega" w:hAnsiTheme="minorHAnsi" w:cs="CG Omega"/>
          <w:color w:val="000000"/>
          <w:sz w:val="22"/>
          <w:szCs w:val="22"/>
        </w:rPr>
      </w:pPr>
      <w:r>
        <w:rPr>
          <w:rFonts w:asciiTheme="minorHAnsi" w:eastAsia="CG Omega" w:hAnsiTheme="minorHAnsi" w:cs="CG Omega"/>
          <w:color w:val="000000"/>
          <w:sz w:val="22"/>
          <w:szCs w:val="22"/>
        </w:rPr>
        <w:t>T</w:t>
      </w:r>
      <w:r w:rsidR="00536DF0" w:rsidRPr="00EE59C9">
        <w:rPr>
          <w:rFonts w:asciiTheme="minorHAnsi" w:eastAsia="CG Omega" w:hAnsiTheme="minorHAnsi" w:cs="CG Omega"/>
          <w:color w:val="000000"/>
          <w:sz w:val="22"/>
          <w:szCs w:val="22"/>
        </w:rPr>
        <w:t>raining modules with varying levels of instruction</w:t>
      </w:r>
    </w:p>
    <w:p w:rsidR="0060236F" w:rsidRPr="009658FC" w:rsidRDefault="0060236F" w:rsidP="0060236F">
      <w:pPr>
        <w:ind w:left="1440"/>
        <w:jc w:val="both"/>
        <w:rPr>
          <w:rFonts w:ascii="Calibri" w:hAnsi="Calibri"/>
          <w:sz w:val="22"/>
        </w:rPr>
      </w:pPr>
    </w:p>
    <w:p w:rsidR="0060236F" w:rsidRDefault="0060236F" w:rsidP="0060236F">
      <w:pPr>
        <w:spacing w:after="120"/>
        <w:ind w:left="720"/>
        <w:jc w:val="both"/>
        <w:rPr>
          <w:rFonts w:ascii="Calibri" w:hAnsi="Calibri"/>
          <w:b/>
          <w:i/>
        </w:rPr>
      </w:pPr>
      <w:r w:rsidRPr="008F2BF3">
        <w:rPr>
          <w:rFonts w:ascii="Calibri" w:hAnsi="Calibri"/>
          <w:b/>
          <w:i/>
        </w:rPr>
        <w:t>C.</w:t>
      </w:r>
      <w:r w:rsidRPr="008F2BF3">
        <w:rPr>
          <w:rFonts w:ascii="Calibri" w:hAnsi="Calibri"/>
          <w:b/>
          <w:i/>
        </w:rPr>
        <w:tab/>
      </w:r>
      <w:r w:rsidRPr="00567B64">
        <w:rPr>
          <w:rFonts w:ascii="Calibri" w:hAnsi="Calibri"/>
          <w:b/>
          <w:i/>
        </w:rPr>
        <w:t>Proposed S</w:t>
      </w:r>
      <w:r w:rsidR="00536DF0" w:rsidRPr="00567B64">
        <w:rPr>
          <w:rFonts w:ascii="Calibri" w:hAnsi="Calibri"/>
          <w:b/>
          <w:i/>
        </w:rPr>
        <w:t>olution</w:t>
      </w:r>
    </w:p>
    <w:p w:rsidR="004B77E9" w:rsidRPr="004B77E9" w:rsidRDefault="004B77E9" w:rsidP="0060236F">
      <w:pPr>
        <w:spacing w:after="120"/>
        <w:ind w:left="720"/>
        <w:jc w:val="both"/>
        <w:rPr>
          <w:rFonts w:ascii="Calibri" w:hAnsi="Calibri"/>
          <w:sz w:val="22"/>
          <w:szCs w:val="22"/>
        </w:rPr>
      </w:pPr>
      <w:r w:rsidRPr="004B77E9">
        <w:rPr>
          <w:rFonts w:ascii="Calibri" w:hAnsi="Calibri"/>
          <w:b/>
          <w:i/>
          <w:sz w:val="22"/>
          <w:szCs w:val="22"/>
        </w:rPr>
        <w:tab/>
      </w:r>
      <w:r w:rsidRPr="004B77E9">
        <w:rPr>
          <w:rFonts w:ascii="Calibri" w:hAnsi="Calibri"/>
          <w:sz w:val="22"/>
          <w:szCs w:val="22"/>
        </w:rPr>
        <w:t>Vendor shall address all items identified in the Scope of this RFI.</w:t>
      </w:r>
    </w:p>
    <w:p w:rsidR="005B17E6" w:rsidRPr="005B17E6" w:rsidRDefault="005B17E6" w:rsidP="00BD73B9">
      <w:pPr>
        <w:pStyle w:val="ListParagraph"/>
        <w:spacing w:after="120"/>
        <w:rPr>
          <w:rFonts w:ascii="Calibri" w:hAnsi="Calibri"/>
          <w:b/>
        </w:rPr>
      </w:pPr>
      <w:r>
        <w:rPr>
          <w:rFonts w:ascii="Calibri" w:hAnsi="Calibri"/>
          <w:b/>
          <w:i/>
        </w:rPr>
        <w:t>D</w:t>
      </w:r>
      <w:r w:rsidRPr="00DA2B55">
        <w:rPr>
          <w:rFonts w:ascii="Calibri" w:hAnsi="Calibri"/>
          <w:b/>
          <w:i/>
        </w:rPr>
        <w:t>.</w:t>
      </w:r>
      <w:r w:rsidRPr="00DA2B55">
        <w:rPr>
          <w:rFonts w:ascii="Calibri" w:hAnsi="Calibri"/>
          <w:b/>
          <w:i/>
        </w:rPr>
        <w:tab/>
      </w:r>
      <w:r w:rsidRPr="00BD73B9">
        <w:rPr>
          <w:rFonts w:asciiTheme="minorHAnsi" w:hAnsiTheme="minorHAnsi"/>
          <w:b/>
          <w:i/>
          <w:szCs w:val="24"/>
        </w:rPr>
        <w:t>Information Security and Compliance Services Companies Qualifications</w:t>
      </w:r>
      <w:r w:rsidRPr="005B17E6">
        <w:rPr>
          <w:rFonts w:asciiTheme="minorHAnsi" w:hAnsiTheme="minorHAnsi"/>
          <w:szCs w:val="24"/>
          <w:u w:val="single"/>
        </w:rPr>
        <w:br/>
      </w:r>
    </w:p>
    <w:p w:rsidR="00DA2B55" w:rsidRDefault="005B17E6" w:rsidP="00363E94">
      <w:pPr>
        <w:pStyle w:val="ListParagraph"/>
        <w:spacing w:after="120"/>
        <w:contextualSpacing w:val="0"/>
        <w:rPr>
          <w:rFonts w:ascii="Calibri" w:hAnsi="Calibri"/>
          <w:b/>
          <w:i/>
        </w:rPr>
      </w:pPr>
      <w:r>
        <w:rPr>
          <w:rFonts w:ascii="Calibri" w:hAnsi="Calibri"/>
          <w:b/>
          <w:i/>
        </w:rPr>
        <w:t>E</w:t>
      </w:r>
      <w:r w:rsidR="00DA2B55" w:rsidRPr="00DA2B55">
        <w:rPr>
          <w:rFonts w:ascii="Calibri" w:hAnsi="Calibri"/>
          <w:b/>
          <w:i/>
        </w:rPr>
        <w:t>.</w:t>
      </w:r>
      <w:r w:rsidR="00DA2B55" w:rsidRPr="00DA2B55">
        <w:rPr>
          <w:rFonts w:ascii="Calibri" w:hAnsi="Calibri"/>
          <w:b/>
          <w:i/>
        </w:rPr>
        <w:tab/>
      </w:r>
      <w:r w:rsidR="00DA2B55">
        <w:rPr>
          <w:rFonts w:ascii="Calibri" w:hAnsi="Calibri"/>
          <w:b/>
          <w:i/>
        </w:rPr>
        <w:t>Additional Information</w:t>
      </w:r>
    </w:p>
    <w:p w:rsidR="00DA2B55" w:rsidRPr="00363E94" w:rsidRDefault="00DA2B55" w:rsidP="00DA2B55">
      <w:pPr>
        <w:pStyle w:val="ListParagraph"/>
        <w:spacing w:after="120"/>
        <w:rPr>
          <w:rFonts w:ascii="Calibri" w:hAnsi="Calibri"/>
          <w:sz w:val="22"/>
          <w:szCs w:val="22"/>
        </w:rPr>
      </w:pPr>
      <w:r>
        <w:rPr>
          <w:rFonts w:ascii="Calibri" w:hAnsi="Calibri"/>
          <w:b/>
          <w:i/>
        </w:rPr>
        <w:tab/>
      </w:r>
      <w:r w:rsidRPr="00363E94">
        <w:rPr>
          <w:rFonts w:ascii="Calibri" w:hAnsi="Calibri"/>
          <w:sz w:val="22"/>
          <w:szCs w:val="22"/>
        </w:rPr>
        <w:t xml:space="preserve">Any additional information not specifically requested, but which the respondent deems important and relevant may also be submitted.  </w:t>
      </w:r>
    </w:p>
    <w:p w:rsidR="0060236F" w:rsidRPr="008F2BF3" w:rsidRDefault="0060236F" w:rsidP="0060236F">
      <w:pPr>
        <w:pStyle w:val="NoSpacing"/>
        <w:spacing w:after="120"/>
        <w:rPr>
          <w:rFonts w:ascii="Calibri" w:hAnsi="Calibri"/>
          <w:b/>
          <w:i/>
          <w:szCs w:val="24"/>
        </w:rPr>
      </w:pPr>
      <w:r w:rsidRPr="008F2BF3">
        <w:rPr>
          <w:rFonts w:ascii="Calibri" w:hAnsi="Calibri"/>
        </w:rPr>
        <w:tab/>
      </w:r>
      <w:r w:rsidR="005B17E6">
        <w:rPr>
          <w:rFonts w:ascii="Calibri" w:hAnsi="Calibri"/>
          <w:b/>
          <w:i/>
        </w:rPr>
        <w:t>F</w:t>
      </w:r>
      <w:r w:rsidRPr="008F2BF3">
        <w:rPr>
          <w:rFonts w:ascii="Calibri" w:hAnsi="Calibri"/>
          <w:b/>
          <w:i/>
          <w:szCs w:val="24"/>
        </w:rPr>
        <w:t>.</w:t>
      </w:r>
      <w:r w:rsidRPr="008F2BF3">
        <w:rPr>
          <w:rFonts w:ascii="Calibri" w:hAnsi="Calibri"/>
          <w:b/>
          <w:i/>
          <w:szCs w:val="24"/>
        </w:rPr>
        <w:tab/>
        <w:t xml:space="preserve">Experience </w:t>
      </w:r>
    </w:p>
    <w:p w:rsidR="005F57C9" w:rsidRDefault="003B2F76" w:rsidP="00363E94">
      <w:pPr>
        <w:widowControl/>
        <w:suppressAutoHyphens w:val="0"/>
        <w:autoSpaceDN/>
        <w:spacing w:after="120"/>
        <w:ind w:left="720"/>
        <w:jc w:val="both"/>
        <w:textAlignment w:val="auto"/>
        <w:rPr>
          <w:rFonts w:ascii="Calibri" w:hAnsi="Calibri"/>
          <w:sz w:val="22"/>
        </w:rPr>
      </w:pPr>
      <w:r>
        <w:rPr>
          <w:rFonts w:ascii="Calibri" w:hAnsi="Calibri"/>
          <w:sz w:val="22"/>
        </w:rPr>
        <w:tab/>
        <w:t>Discuss your</w:t>
      </w:r>
      <w:r w:rsidR="0060236F" w:rsidRPr="008F2BF3">
        <w:rPr>
          <w:rFonts w:ascii="Calibri" w:hAnsi="Calibri"/>
          <w:sz w:val="22"/>
        </w:rPr>
        <w:t xml:space="preserve"> relevant experience within the public sector the over the past five years.  Also, </w:t>
      </w:r>
      <w:r w:rsidR="00223903">
        <w:rPr>
          <w:rFonts w:ascii="Calibri" w:hAnsi="Calibri"/>
          <w:sz w:val="22"/>
        </w:rPr>
        <w:t>identify locations where your proposed solution is currently in use</w:t>
      </w:r>
      <w:r w:rsidR="0060236F" w:rsidRPr="008F2BF3">
        <w:rPr>
          <w:rFonts w:ascii="Calibri" w:hAnsi="Calibri"/>
          <w:sz w:val="22"/>
        </w:rPr>
        <w:t>.</w:t>
      </w:r>
      <w:r w:rsidR="005F57C9">
        <w:rPr>
          <w:rFonts w:ascii="Calibri" w:hAnsi="Calibri"/>
          <w:sz w:val="22"/>
        </w:rPr>
        <w:t xml:space="preserve">  </w:t>
      </w:r>
      <w:r w:rsidR="005F57C9" w:rsidRPr="009658FC">
        <w:rPr>
          <w:rFonts w:ascii="Calibri" w:hAnsi="Calibri"/>
          <w:sz w:val="22"/>
        </w:rPr>
        <w:t>Provide contact names, email addresses, mailing addresses, and phone numbers of three references</w:t>
      </w:r>
      <w:r w:rsidR="00DC35A8">
        <w:rPr>
          <w:rFonts w:ascii="Calibri" w:hAnsi="Calibri"/>
          <w:sz w:val="22"/>
        </w:rPr>
        <w:t>.</w:t>
      </w:r>
      <w:r w:rsidR="005F57C9">
        <w:rPr>
          <w:rFonts w:ascii="Calibri" w:hAnsi="Calibri"/>
          <w:sz w:val="22"/>
        </w:rPr>
        <w:t xml:space="preserve"> </w:t>
      </w:r>
      <w:r w:rsidR="005F57C9" w:rsidRPr="009658FC">
        <w:rPr>
          <w:rFonts w:ascii="Calibri" w:hAnsi="Calibri"/>
          <w:sz w:val="22"/>
        </w:rPr>
        <w:t xml:space="preserve"> </w:t>
      </w:r>
      <w:r w:rsidR="005F57C9">
        <w:rPr>
          <w:rFonts w:ascii="Calibri" w:hAnsi="Calibri"/>
          <w:sz w:val="22"/>
        </w:rPr>
        <w:t xml:space="preserve">These references should </w:t>
      </w:r>
      <w:r w:rsidR="00DC35A8">
        <w:rPr>
          <w:rFonts w:ascii="Calibri" w:hAnsi="Calibri"/>
          <w:sz w:val="22"/>
        </w:rPr>
        <w:t>include customers who are using</w:t>
      </w:r>
      <w:r w:rsidR="005F57C9">
        <w:rPr>
          <w:rFonts w:ascii="Calibri" w:hAnsi="Calibri"/>
          <w:sz w:val="22"/>
        </w:rPr>
        <w:t xml:space="preserve"> similar products as are requested in this RFI.  </w:t>
      </w:r>
      <w:r w:rsidR="005F57C9" w:rsidRPr="009658FC">
        <w:rPr>
          <w:rFonts w:ascii="Calibri" w:hAnsi="Calibri"/>
          <w:sz w:val="22"/>
        </w:rPr>
        <w:t xml:space="preserve">The Authority reserves the right to request additional reference information after </w:t>
      </w:r>
      <w:r w:rsidR="005F57C9">
        <w:rPr>
          <w:rFonts w:ascii="Calibri" w:hAnsi="Calibri"/>
          <w:sz w:val="22"/>
        </w:rPr>
        <w:t>responses are received</w:t>
      </w:r>
      <w:r w:rsidR="005F57C9" w:rsidRPr="009658FC">
        <w:rPr>
          <w:rFonts w:ascii="Calibri" w:hAnsi="Calibri"/>
          <w:sz w:val="22"/>
        </w:rPr>
        <w:t xml:space="preserve"> if necessary.</w:t>
      </w:r>
    </w:p>
    <w:p w:rsidR="00223903" w:rsidRDefault="00DA2B55" w:rsidP="00223903">
      <w:pPr>
        <w:spacing w:after="120"/>
        <w:rPr>
          <w:rFonts w:ascii="Calibri" w:hAnsi="Calibri"/>
          <w:b/>
          <w:i/>
        </w:rPr>
      </w:pPr>
      <w:r w:rsidRPr="008F2BF3">
        <w:rPr>
          <w:rFonts w:ascii="Calibri" w:hAnsi="Calibri"/>
          <w:b/>
          <w:i/>
        </w:rPr>
        <w:tab/>
      </w:r>
      <w:r w:rsidR="005B17E6">
        <w:rPr>
          <w:rFonts w:ascii="Calibri" w:hAnsi="Calibri"/>
          <w:b/>
          <w:i/>
        </w:rPr>
        <w:t>G</w:t>
      </w:r>
      <w:r w:rsidR="00223903">
        <w:rPr>
          <w:rFonts w:ascii="Calibri" w:hAnsi="Calibri"/>
          <w:b/>
          <w:i/>
        </w:rPr>
        <w:t>.</w:t>
      </w:r>
      <w:r w:rsidR="00223903">
        <w:rPr>
          <w:rFonts w:ascii="Calibri" w:hAnsi="Calibri"/>
          <w:b/>
          <w:i/>
        </w:rPr>
        <w:tab/>
        <w:t>Request for Information Form</w:t>
      </w:r>
    </w:p>
    <w:p w:rsidR="00223903" w:rsidRDefault="00223903" w:rsidP="00223903">
      <w:pPr>
        <w:spacing w:after="120"/>
        <w:rPr>
          <w:rFonts w:ascii="Calibri" w:hAnsi="Calibri"/>
          <w:sz w:val="22"/>
          <w:szCs w:val="22"/>
        </w:rPr>
      </w:pPr>
      <w:r>
        <w:rPr>
          <w:rFonts w:ascii="Calibri" w:hAnsi="Calibri"/>
          <w:b/>
          <w:i/>
        </w:rPr>
        <w:tab/>
      </w:r>
      <w:r w:rsidR="00363E94">
        <w:rPr>
          <w:rFonts w:ascii="Calibri" w:hAnsi="Calibri"/>
          <w:b/>
          <w:i/>
        </w:rPr>
        <w:tab/>
      </w:r>
      <w:r w:rsidRPr="005F57C9">
        <w:rPr>
          <w:rFonts w:ascii="Calibri" w:hAnsi="Calibri"/>
          <w:sz w:val="22"/>
          <w:szCs w:val="22"/>
        </w:rPr>
        <w:t>Complete and attach the request for information form included in the RFI document.</w:t>
      </w:r>
    </w:p>
    <w:p w:rsidR="006F4CD7" w:rsidRDefault="006F4CD7" w:rsidP="00223903">
      <w:pPr>
        <w:spacing w:after="120"/>
        <w:rPr>
          <w:rFonts w:ascii="Calibri" w:hAnsi="Calibri"/>
          <w:sz w:val="22"/>
          <w:szCs w:val="22"/>
        </w:rPr>
      </w:pPr>
    </w:p>
    <w:p w:rsidR="00B77FC2" w:rsidRDefault="00B77FC2" w:rsidP="00223903">
      <w:pPr>
        <w:spacing w:after="120"/>
        <w:rPr>
          <w:rFonts w:ascii="Calibri" w:hAnsi="Calibri"/>
          <w:sz w:val="22"/>
          <w:szCs w:val="22"/>
        </w:rPr>
      </w:pPr>
    </w:p>
    <w:p w:rsidR="00B77FC2" w:rsidRDefault="00B77FC2" w:rsidP="00223903">
      <w:pPr>
        <w:spacing w:after="120"/>
        <w:rPr>
          <w:rFonts w:ascii="Calibri" w:hAnsi="Calibri"/>
          <w:sz w:val="22"/>
          <w:szCs w:val="22"/>
        </w:rPr>
      </w:pPr>
    </w:p>
    <w:p w:rsidR="00B77FC2" w:rsidRDefault="00B77FC2" w:rsidP="00223903">
      <w:pPr>
        <w:spacing w:after="120"/>
        <w:rPr>
          <w:rFonts w:ascii="Calibri" w:hAnsi="Calibri"/>
          <w:sz w:val="22"/>
          <w:szCs w:val="22"/>
        </w:rPr>
      </w:pPr>
    </w:p>
    <w:p w:rsidR="00B77FC2" w:rsidRDefault="00B77FC2" w:rsidP="00223903">
      <w:pPr>
        <w:spacing w:after="120"/>
        <w:rPr>
          <w:rFonts w:ascii="Calibri" w:hAnsi="Calibri"/>
          <w:sz w:val="22"/>
          <w:szCs w:val="22"/>
        </w:rPr>
      </w:pPr>
    </w:p>
    <w:p w:rsidR="0060236F" w:rsidRPr="00DA2B55" w:rsidRDefault="0060236F" w:rsidP="0060236F">
      <w:pPr>
        <w:jc w:val="center"/>
        <w:rPr>
          <w:rFonts w:ascii="Calibri" w:hAnsi="Calibri"/>
          <w:b/>
          <w:sz w:val="32"/>
          <w:szCs w:val="32"/>
        </w:rPr>
      </w:pPr>
      <w:r w:rsidRPr="00DA2B55">
        <w:rPr>
          <w:rFonts w:ascii="Calibri" w:hAnsi="Calibri"/>
          <w:b/>
          <w:sz w:val="32"/>
          <w:szCs w:val="32"/>
        </w:rPr>
        <w:lastRenderedPageBreak/>
        <w:t>Philadelphia Parking Authority Policies and Reservation of Rights</w:t>
      </w:r>
    </w:p>
    <w:p w:rsidR="0060236F" w:rsidRDefault="0060236F" w:rsidP="0060236F">
      <w:pPr>
        <w:jc w:val="both"/>
        <w:rPr>
          <w:rFonts w:ascii="Calibri" w:hAnsi="Calibri"/>
          <w:b/>
          <w:sz w:val="22"/>
        </w:rPr>
      </w:pPr>
    </w:p>
    <w:p w:rsidR="0060236F" w:rsidRPr="008F2BF3" w:rsidRDefault="0060236F" w:rsidP="0060236F">
      <w:pPr>
        <w:jc w:val="both"/>
        <w:rPr>
          <w:rFonts w:ascii="Calibri" w:hAnsi="Calibri"/>
          <w:b/>
          <w:sz w:val="22"/>
        </w:rPr>
      </w:pPr>
    </w:p>
    <w:p w:rsidR="0060236F" w:rsidRDefault="0060236F" w:rsidP="0060236F">
      <w:pPr>
        <w:widowControl/>
        <w:numPr>
          <w:ilvl w:val="0"/>
          <w:numId w:val="5"/>
        </w:numPr>
        <w:suppressAutoHyphens w:val="0"/>
        <w:autoSpaceDN/>
        <w:jc w:val="both"/>
        <w:textAlignment w:val="auto"/>
        <w:rPr>
          <w:rFonts w:ascii="Calibri" w:hAnsi="Calibri"/>
          <w:sz w:val="22"/>
        </w:rPr>
      </w:pPr>
      <w:r w:rsidRPr="008F2BF3">
        <w:rPr>
          <w:rFonts w:ascii="Calibri" w:hAnsi="Calibri"/>
          <w:sz w:val="22"/>
        </w:rPr>
        <w:t>Joint responses will not be accepted.</w:t>
      </w:r>
    </w:p>
    <w:p w:rsidR="0060236F" w:rsidRDefault="0060236F" w:rsidP="0060236F">
      <w:pPr>
        <w:ind w:left="720"/>
        <w:jc w:val="both"/>
        <w:rPr>
          <w:rFonts w:ascii="Calibri" w:hAnsi="Calibri"/>
          <w:sz w:val="22"/>
        </w:rPr>
      </w:pPr>
    </w:p>
    <w:p w:rsidR="0060236F" w:rsidRPr="0076000B" w:rsidRDefault="0060236F" w:rsidP="0060236F">
      <w:pPr>
        <w:widowControl/>
        <w:numPr>
          <w:ilvl w:val="0"/>
          <w:numId w:val="5"/>
        </w:numPr>
        <w:suppressAutoHyphens w:val="0"/>
        <w:autoSpaceDN/>
        <w:textAlignment w:val="auto"/>
        <w:rPr>
          <w:rFonts w:ascii="Calibri" w:hAnsi="Calibri"/>
          <w:sz w:val="22"/>
        </w:rPr>
      </w:pPr>
      <w:r w:rsidRPr="0076000B">
        <w:rPr>
          <w:rFonts w:ascii="Calibri" w:hAnsi="Calibri"/>
          <w:sz w:val="22"/>
        </w:rPr>
        <w:t>The cost for developing a response to the RF</w:t>
      </w:r>
      <w:r w:rsidR="00223903">
        <w:rPr>
          <w:rFonts w:ascii="Calibri" w:hAnsi="Calibri"/>
          <w:sz w:val="22"/>
        </w:rPr>
        <w:t>I is</w:t>
      </w:r>
      <w:r w:rsidRPr="0076000B">
        <w:rPr>
          <w:rFonts w:ascii="Calibri" w:hAnsi="Calibri"/>
          <w:sz w:val="22"/>
        </w:rPr>
        <w:t xml:space="preserve"> entirely the obligation of the proposer and shall not be charged in any manner to the Authority.</w:t>
      </w:r>
    </w:p>
    <w:p w:rsidR="0060236F" w:rsidRPr="008F2BF3" w:rsidRDefault="0060236F" w:rsidP="0060236F">
      <w:pPr>
        <w:jc w:val="both"/>
        <w:rPr>
          <w:rFonts w:ascii="Calibri" w:hAnsi="Calibri"/>
          <w:sz w:val="22"/>
        </w:rPr>
      </w:pPr>
    </w:p>
    <w:p w:rsidR="0060236F" w:rsidRDefault="0060236F" w:rsidP="0060236F">
      <w:pPr>
        <w:widowControl/>
        <w:numPr>
          <w:ilvl w:val="0"/>
          <w:numId w:val="5"/>
        </w:numPr>
        <w:suppressAutoHyphens w:val="0"/>
        <w:autoSpaceDN/>
        <w:jc w:val="both"/>
        <w:textAlignment w:val="auto"/>
        <w:rPr>
          <w:rFonts w:ascii="Calibri" w:hAnsi="Calibri"/>
          <w:sz w:val="22"/>
        </w:rPr>
      </w:pPr>
      <w:r w:rsidRPr="008F2BF3">
        <w:rPr>
          <w:rFonts w:ascii="Calibri" w:hAnsi="Calibri"/>
          <w:sz w:val="22"/>
        </w:rPr>
        <w:t>Oral communications from the Authority personnel or other persons shall not be binding and shall in no way materially modify the provisions of the RF</w:t>
      </w:r>
      <w:r w:rsidR="00223903">
        <w:rPr>
          <w:rFonts w:ascii="Calibri" w:hAnsi="Calibri"/>
          <w:sz w:val="22"/>
        </w:rPr>
        <w:t>I</w:t>
      </w:r>
      <w:r w:rsidRPr="008F2BF3">
        <w:rPr>
          <w:rFonts w:ascii="Calibri" w:hAnsi="Calibri"/>
          <w:sz w:val="22"/>
        </w:rPr>
        <w:t xml:space="preserve">.  </w:t>
      </w:r>
    </w:p>
    <w:p w:rsidR="0060236F" w:rsidRDefault="0060236F" w:rsidP="0060236F">
      <w:pPr>
        <w:jc w:val="both"/>
        <w:rPr>
          <w:rFonts w:ascii="Calibri" w:hAnsi="Calibri"/>
          <w:sz w:val="22"/>
        </w:rPr>
      </w:pPr>
    </w:p>
    <w:p w:rsidR="0060236F" w:rsidRPr="008F2BF3" w:rsidRDefault="0060236F" w:rsidP="0060236F">
      <w:pPr>
        <w:widowControl/>
        <w:numPr>
          <w:ilvl w:val="0"/>
          <w:numId w:val="5"/>
        </w:numPr>
        <w:suppressAutoHyphens w:val="0"/>
        <w:autoSpaceDN/>
        <w:spacing w:line="0" w:lineRule="atLeast"/>
        <w:jc w:val="both"/>
        <w:textAlignment w:val="auto"/>
        <w:rPr>
          <w:rFonts w:ascii="Calibri" w:hAnsi="Calibri"/>
        </w:rPr>
      </w:pPr>
      <w:r w:rsidRPr="003E68ED">
        <w:rPr>
          <w:rFonts w:ascii="Calibri" w:hAnsi="Calibri"/>
          <w:sz w:val="22"/>
          <w:szCs w:val="22"/>
        </w:rPr>
        <w:t>While documents exchanged by or with the Authority or its agents during this process may be protected from public release by certain terms of Pennsylvania’s Right to Know Law (65 P.S. §§67.101–67.3104), Pennsylvania’s Procurement Code, or other laws, all proposers in the instant process are advised to review such disclosure issues</w:t>
      </w:r>
      <w:r w:rsidRPr="003E68ED">
        <w:rPr>
          <w:rFonts w:ascii="Calibri" w:hAnsi="Calibri"/>
        </w:rPr>
        <w:t>.</w:t>
      </w:r>
      <w:r w:rsidR="00223903">
        <w:rPr>
          <w:rFonts w:ascii="Calibri" w:hAnsi="Calibri"/>
        </w:rPr>
        <w:t xml:space="preserve">  </w:t>
      </w:r>
      <w:r w:rsidR="00223903" w:rsidRPr="007E7838">
        <w:rPr>
          <w:rFonts w:ascii="Calibri" w:hAnsi="Calibri"/>
          <w:b/>
          <w:sz w:val="22"/>
          <w:szCs w:val="22"/>
        </w:rPr>
        <w:t>Any proprietary information shall be marked as proprietary on each relevant page of the response.</w:t>
      </w:r>
    </w:p>
    <w:p w:rsidR="0060236F" w:rsidRPr="008F2BF3" w:rsidRDefault="0060236F" w:rsidP="0060236F">
      <w:pPr>
        <w:jc w:val="both"/>
        <w:rPr>
          <w:rFonts w:ascii="Calibri" w:hAnsi="Calibri"/>
          <w:sz w:val="22"/>
        </w:rPr>
      </w:pPr>
    </w:p>
    <w:p w:rsidR="0060236F" w:rsidRPr="003E68ED" w:rsidRDefault="0060236F" w:rsidP="0060236F">
      <w:pPr>
        <w:widowControl/>
        <w:numPr>
          <w:ilvl w:val="0"/>
          <w:numId w:val="5"/>
        </w:numPr>
        <w:suppressAutoHyphens w:val="0"/>
        <w:autoSpaceDN/>
        <w:spacing w:line="0" w:lineRule="atLeast"/>
        <w:jc w:val="both"/>
        <w:textAlignment w:val="auto"/>
        <w:rPr>
          <w:rFonts w:ascii="Calibri" w:hAnsi="Calibri"/>
        </w:rPr>
      </w:pPr>
      <w:r w:rsidRPr="008F2BF3">
        <w:rPr>
          <w:rFonts w:ascii="Calibri" w:hAnsi="Calibri"/>
          <w:sz w:val="22"/>
        </w:rPr>
        <w:t>The Authority encourages submissions by minority, woman, and disabled owned firms ("MWD</w:t>
      </w:r>
      <w:r>
        <w:rPr>
          <w:rFonts w:ascii="Calibri" w:hAnsi="Calibri"/>
          <w:sz w:val="22"/>
        </w:rPr>
        <w:t>BE</w:t>
      </w:r>
      <w:r w:rsidRPr="008F2BF3">
        <w:rPr>
          <w:rFonts w:ascii="Calibri" w:hAnsi="Calibri"/>
          <w:sz w:val="22"/>
        </w:rPr>
        <w:t>"). The Authority requires that an</w:t>
      </w:r>
      <w:r w:rsidR="00710D04">
        <w:rPr>
          <w:rFonts w:ascii="Calibri" w:hAnsi="Calibri"/>
          <w:sz w:val="22"/>
        </w:rPr>
        <w:t>y firm selected to participate in this process</w:t>
      </w:r>
      <w:r w:rsidRPr="008F2BF3">
        <w:rPr>
          <w:rFonts w:ascii="Calibri" w:hAnsi="Calibri"/>
          <w:sz w:val="22"/>
        </w:rPr>
        <w:t xml:space="preserve"> not to discriminate nor permit discrimination against any person because of race, color, religion, national origin, or sexual orientation. In the event of such discrimination, the Authority reserves the right </w:t>
      </w:r>
      <w:r w:rsidR="00710D04">
        <w:rPr>
          <w:rFonts w:ascii="Calibri" w:hAnsi="Calibri"/>
          <w:sz w:val="22"/>
        </w:rPr>
        <w:t xml:space="preserve">to not consider the vendors </w:t>
      </w:r>
      <w:r w:rsidR="003B2F76">
        <w:rPr>
          <w:rFonts w:ascii="Calibri" w:hAnsi="Calibri"/>
          <w:sz w:val="22"/>
        </w:rPr>
        <w:t>response to this request for information</w:t>
      </w:r>
      <w:r w:rsidRPr="008F2BF3">
        <w:rPr>
          <w:rFonts w:ascii="Calibri" w:hAnsi="Calibri"/>
          <w:sz w:val="22"/>
        </w:rPr>
        <w:t>.</w:t>
      </w:r>
    </w:p>
    <w:p w:rsidR="0060236F" w:rsidRPr="003E68ED" w:rsidRDefault="0060236F" w:rsidP="0060236F">
      <w:pPr>
        <w:spacing w:line="0" w:lineRule="atLeast"/>
        <w:ind w:left="720"/>
        <w:jc w:val="both"/>
        <w:rPr>
          <w:rFonts w:ascii="Calibri" w:hAnsi="Calibri"/>
        </w:rPr>
      </w:pPr>
    </w:p>
    <w:p w:rsidR="002C3945" w:rsidRPr="00EE59C9" w:rsidRDefault="006853F6">
      <w:pPr>
        <w:pStyle w:val="Standard"/>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eastAsia="CG Omega" w:hAnsiTheme="minorHAnsi" w:cs="CG Omega"/>
          <w:b/>
          <w:color w:val="000000"/>
        </w:rPr>
      </w:pPr>
      <w:r w:rsidRPr="00EE59C9">
        <w:rPr>
          <w:rFonts w:asciiTheme="minorHAnsi" w:eastAsia="CG Omega" w:hAnsiTheme="minorHAnsi" w:cs="CG Omega"/>
          <w:b/>
          <w:color w:val="000000"/>
        </w:rPr>
        <w:lastRenderedPageBreak/>
        <w:t>The Philadelphia Parking Authority</w:t>
      </w:r>
    </w:p>
    <w:p w:rsidR="002C3945" w:rsidRPr="00EE59C9" w:rsidRDefault="006853F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eastAsia="CG Omega" w:hAnsiTheme="minorHAnsi" w:cs="CG Omega"/>
          <w:b/>
          <w:color w:val="000000"/>
        </w:rPr>
      </w:pPr>
      <w:r w:rsidRPr="00EE59C9">
        <w:rPr>
          <w:rFonts w:asciiTheme="minorHAnsi" w:eastAsia="CG Omega" w:hAnsiTheme="minorHAnsi" w:cs="CG Omega"/>
          <w:b/>
          <w:color w:val="000000"/>
        </w:rPr>
        <w:t xml:space="preserve">Request </w:t>
      </w:r>
      <w:r w:rsidR="005B17E6" w:rsidRPr="00EE59C9">
        <w:rPr>
          <w:rFonts w:asciiTheme="minorHAnsi" w:eastAsia="CG Omega" w:hAnsiTheme="minorHAnsi" w:cs="CG Omega"/>
          <w:b/>
          <w:color w:val="000000"/>
        </w:rPr>
        <w:t>for</w:t>
      </w:r>
      <w:r w:rsidRPr="00EE59C9">
        <w:rPr>
          <w:rFonts w:asciiTheme="minorHAnsi" w:eastAsia="CG Omega" w:hAnsiTheme="minorHAnsi" w:cs="CG Omega"/>
          <w:b/>
          <w:color w:val="000000"/>
        </w:rPr>
        <w:t xml:space="preserve"> Information Form</w:t>
      </w:r>
    </w:p>
    <w:p w:rsidR="002C3945" w:rsidRDefault="009453C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eastAsia="CG Omega" w:hAnsiTheme="minorHAnsi" w:cs="CG Omega"/>
          <w:b/>
          <w:color w:val="000000"/>
        </w:rPr>
      </w:pPr>
      <w:r>
        <w:rPr>
          <w:rFonts w:asciiTheme="minorHAnsi" w:eastAsia="CG Omega" w:hAnsiTheme="minorHAnsi" w:cs="CG Omega"/>
          <w:b/>
          <w:color w:val="000000"/>
        </w:rPr>
        <w:t xml:space="preserve">Multi </w:t>
      </w:r>
      <w:r w:rsidR="00536DF0">
        <w:rPr>
          <w:rFonts w:asciiTheme="minorHAnsi" w:eastAsia="CG Omega" w:hAnsiTheme="minorHAnsi" w:cs="CG Omega"/>
          <w:b/>
          <w:color w:val="000000"/>
        </w:rPr>
        <w:t>Space Electronic Parking Meters</w:t>
      </w:r>
    </w:p>
    <w:p w:rsidR="006F4CD7" w:rsidRPr="00EE59C9" w:rsidRDefault="006F4C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eastAsia="CG Omega" w:hAnsiTheme="minorHAnsi" w:cs="CG Omega"/>
          <w:b/>
          <w:color w:val="000000"/>
        </w:rPr>
      </w:pPr>
      <w:r>
        <w:rPr>
          <w:rFonts w:asciiTheme="minorHAnsi" w:eastAsia="CG Omega" w:hAnsiTheme="minorHAnsi" w:cs="CG Omega"/>
          <w:b/>
          <w:color w:val="000000"/>
        </w:rPr>
        <w:t>(Additional Pages may be attached as needed)</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87"/>
        <w:gridCol w:w="6390"/>
      </w:tblGrid>
      <w:tr w:rsidR="002C3945" w:rsidRPr="00EE59C9" w:rsidTr="00903606">
        <w:trPr>
          <w:tblHeader/>
        </w:trPr>
        <w:tc>
          <w:tcPr>
            <w:tcW w:w="4587" w:type="dxa"/>
            <w:shd w:val="clear" w:color="auto" w:fill="FFFFFF"/>
            <w:tcMar>
              <w:top w:w="55" w:type="dxa"/>
              <w:left w:w="55" w:type="dxa"/>
              <w:bottom w:w="55" w:type="dxa"/>
              <w:right w:w="55" w:type="dxa"/>
            </w:tcMar>
          </w:tcPr>
          <w:p w:rsidR="002C3945" w:rsidRPr="00EE59C9" w:rsidRDefault="006853F6">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b/>
                <w:bCs/>
                <w:color w:val="000000"/>
                <w:sz w:val="22"/>
                <w:szCs w:val="22"/>
              </w:rPr>
            </w:pPr>
            <w:r w:rsidRPr="00EE59C9">
              <w:rPr>
                <w:rFonts w:asciiTheme="minorHAnsi" w:eastAsia="CG Omega" w:hAnsiTheme="minorHAnsi" w:cs="CG Omega"/>
                <w:b/>
                <w:bCs/>
                <w:color w:val="000000"/>
                <w:sz w:val="22"/>
                <w:szCs w:val="22"/>
              </w:rPr>
              <w:t>Question:</w:t>
            </w:r>
          </w:p>
        </w:tc>
        <w:tc>
          <w:tcPr>
            <w:tcW w:w="6390" w:type="dxa"/>
            <w:shd w:val="clear" w:color="auto" w:fill="FFFFFF"/>
            <w:tcMar>
              <w:top w:w="55" w:type="dxa"/>
              <w:left w:w="55" w:type="dxa"/>
              <w:bottom w:w="55" w:type="dxa"/>
              <w:right w:w="55" w:type="dxa"/>
            </w:tcMar>
          </w:tcPr>
          <w:p w:rsidR="002C3945" w:rsidRPr="00EE59C9" w:rsidRDefault="006853F6">
            <w:pPr>
              <w:pStyle w:val="Table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b/>
                <w:bCs/>
                <w:color w:val="000000"/>
                <w:sz w:val="22"/>
                <w:szCs w:val="22"/>
              </w:rPr>
            </w:pPr>
            <w:r w:rsidRPr="00EE59C9">
              <w:rPr>
                <w:rFonts w:asciiTheme="minorHAnsi" w:eastAsia="CG Omega" w:hAnsiTheme="minorHAnsi" w:cs="CG Omega"/>
                <w:b/>
                <w:bCs/>
                <w:color w:val="000000"/>
                <w:sz w:val="22"/>
                <w:szCs w:val="22"/>
              </w:rPr>
              <w:t>Response:</w:t>
            </w: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Company Name:</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Company Address: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Company Web Page</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Main Product/Service</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Main Market/Customers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Ownership Structure with ownership status in percentage</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Structure of mother corporation, joint ventures, subsidiaries, partnerships, or other relevant relations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Number of years on the market</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Company location(s)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Environmental Management System(s)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Quality Management System(s)</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2C3945" w:rsidRPr="00EE59C9" w:rsidTr="00903606">
        <w:tc>
          <w:tcPr>
            <w:tcW w:w="4587" w:type="dxa"/>
            <w:shd w:val="clear" w:color="auto" w:fill="FFFFFF"/>
            <w:tcMar>
              <w:top w:w="55" w:type="dxa"/>
              <w:left w:w="55" w:type="dxa"/>
              <w:bottom w:w="55" w:type="dxa"/>
              <w:right w:w="55" w:type="dxa"/>
            </w:tcMar>
          </w:tcPr>
          <w:p w:rsidR="002C3945" w:rsidRPr="00EE59C9" w:rsidRDefault="006853F6">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Describe your business Continuity Management</w:t>
            </w:r>
          </w:p>
        </w:tc>
        <w:tc>
          <w:tcPr>
            <w:tcW w:w="6390" w:type="dxa"/>
            <w:shd w:val="clear" w:color="auto" w:fill="FFFFFF"/>
            <w:tcMar>
              <w:top w:w="55" w:type="dxa"/>
              <w:left w:w="55" w:type="dxa"/>
              <w:bottom w:w="55" w:type="dxa"/>
              <w:right w:w="55" w:type="dxa"/>
            </w:tcMar>
          </w:tcPr>
          <w:p w:rsidR="002C3945" w:rsidRPr="00EE59C9" w:rsidRDefault="002C394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rPr>
          <w:trHeight w:val="98"/>
        </w:trPr>
        <w:tc>
          <w:tcPr>
            <w:tcW w:w="4587" w:type="dxa"/>
            <w:shd w:val="clear" w:color="auto" w:fill="FFFFFF"/>
            <w:tcMar>
              <w:top w:w="55" w:type="dxa"/>
              <w:left w:w="55" w:type="dxa"/>
              <w:bottom w:w="55" w:type="dxa"/>
              <w:right w:w="55" w:type="dxa"/>
            </w:tcMar>
          </w:tcPr>
          <w:p w:rsidR="00DC35A8" w:rsidRPr="00EE59C9" w:rsidRDefault="00903606"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Pr>
                <w:rFonts w:asciiTheme="minorHAnsi" w:eastAsia="CG Omega" w:hAnsiTheme="minorHAnsi" w:cs="CG Omega"/>
                <w:color w:val="000000"/>
                <w:sz w:val="22"/>
                <w:szCs w:val="22"/>
              </w:rPr>
              <w:t xml:space="preserve">Total </w:t>
            </w:r>
            <w:r w:rsidR="00DC35A8">
              <w:rPr>
                <w:rFonts w:asciiTheme="minorHAnsi" w:eastAsia="CG Omega" w:hAnsiTheme="minorHAnsi" w:cs="CG Omega"/>
                <w:color w:val="000000"/>
                <w:sz w:val="22"/>
                <w:szCs w:val="22"/>
              </w:rPr>
              <w:t xml:space="preserve">Number of </w:t>
            </w:r>
            <w:r w:rsidR="00DC35A8" w:rsidRPr="00EE59C9">
              <w:rPr>
                <w:rFonts w:asciiTheme="minorHAnsi" w:eastAsia="CG Omega" w:hAnsiTheme="minorHAnsi" w:cs="CG Omega"/>
                <w:color w:val="000000"/>
                <w:sz w:val="22"/>
                <w:szCs w:val="22"/>
              </w:rPr>
              <w:t>Employees:</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Production</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R&amp;D</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Marketing &amp; Sales</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Quality Department</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Financial Information:</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Last Year turnover</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Last Year Gross Margin</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Last Year Profit</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jc w:val="right"/>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Stock Markets where your company is listed</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Anticipated Capacity conditions within 12 months</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Conditions in the RFI that cannot be met</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Location available for delivery, if not worldwide</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r w:rsidR="00DC35A8" w:rsidRPr="00EE59C9" w:rsidTr="00903606">
        <w:tc>
          <w:tcPr>
            <w:tcW w:w="4587"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CG Omega" w:hAnsiTheme="minorHAnsi" w:cs="CG Omega"/>
                <w:color w:val="000000"/>
                <w:sz w:val="22"/>
                <w:szCs w:val="22"/>
              </w:rPr>
            </w:pPr>
            <w:r w:rsidRPr="00EE59C9">
              <w:rPr>
                <w:rFonts w:asciiTheme="minorHAnsi" w:eastAsia="CG Omega" w:hAnsiTheme="minorHAnsi" w:cs="CG Omega"/>
                <w:color w:val="000000"/>
                <w:sz w:val="22"/>
                <w:szCs w:val="22"/>
              </w:rPr>
              <w:t>Availability of spare parts and support worldwide</w:t>
            </w:r>
          </w:p>
        </w:tc>
        <w:tc>
          <w:tcPr>
            <w:tcW w:w="6390" w:type="dxa"/>
            <w:shd w:val="clear" w:color="auto" w:fill="FFFFFF"/>
            <w:tcMar>
              <w:top w:w="55" w:type="dxa"/>
              <w:left w:w="55" w:type="dxa"/>
              <w:bottom w:w="55" w:type="dxa"/>
              <w:right w:w="55" w:type="dxa"/>
            </w:tcMar>
          </w:tcPr>
          <w:p w:rsidR="00DC35A8" w:rsidRPr="00EE59C9" w:rsidRDefault="00DC35A8" w:rsidP="00DC35A8">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55"/>
              <w:rPr>
                <w:rFonts w:asciiTheme="minorHAnsi" w:eastAsia="Times New Roman" w:hAnsiTheme="minorHAnsi" w:cs="Times New Roman"/>
                <w:color w:val="000000"/>
                <w:sz w:val="22"/>
                <w:szCs w:val="22"/>
              </w:rPr>
            </w:pPr>
          </w:p>
        </w:tc>
      </w:tr>
    </w:tbl>
    <w:p w:rsidR="002C3945" w:rsidRPr="00EE59C9" w:rsidRDefault="002C3945" w:rsidP="00E206C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CG Omega" w:hAnsiTheme="minorHAnsi" w:cs="CG Omega"/>
          <w:color w:val="000000"/>
          <w:sz w:val="22"/>
          <w:szCs w:val="22"/>
        </w:rPr>
      </w:pPr>
    </w:p>
    <w:sectPr w:rsidR="002C3945" w:rsidRPr="00EE59C9" w:rsidSect="00DC35A8">
      <w:footerReference w:type="default" r:id="rId9"/>
      <w:pgSz w:w="12240" w:h="15840"/>
      <w:pgMar w:top="720" w:right="720" w:bottom="720" w:left="720" w:header="14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69" w:rsidRDefault="00FF5469">
      <w:r>
        <w:separator/>
      </w:r>
    </w:p>
  </w:endnote>
  <w:endnote w:type="continuationSeparator" w:id="0">
    <w:p w:rsidR="00FF5469" w:rsidRDefault="00FF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G Omeg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5A8" w:rsidRPr="006C035A" w:rsidRDefault="009453C2" w:rsidP="00DC35A8">
    <w:pPr>
      <w:rPr>
        <w:rFonts w:asciiTheme="minorHAnsi" w:hAnsiTheme="minorHAnsi" w:cs="Sakkal Majalla"/>
        <w:b/>
        <w:bCs/>
        <w:smallCaps/>
        <w:sz w:val="22"/>
        <w:szCs w:val="22"/>
      </w:rPr>
    </w:pPr>
    <w:r>
      <w:rPr>
        <w:rFonts w:asciiTheme="minorHAnsi" w:hAnsiTheme="minorHAnsi" w:cs="Sakkal Majalla"/>
        <w:b/>
        <w:smallCaps/>
        <w:sz w:val="22"/>
        <w:szCs w:val="22"/>
      </w:rPr>
      <w:t>Multi</w:t>
    </w:r>
    <w:r w:rsidR="00DC35A8">
      <w:rPr>
        <w:rFonts w:asciiTheme="minorHAnsi" w:hAnsiTheme="minorHAnsi" w:cs="Sakkal Majalla"/>
        <w:b/>
        <w:smallCaps/>
        <w:sz w:val="22"/>
        <w:szCs w:val="22"/>
      </w:rPr>
      <w:t xml:space="preserve"> Space Electronic Parking meters                                                                                        </w:t>
    </w:r>
  </w:p>
  <w:p w:rsidR="00DC35A8" w:rsidRPr="009453C2" w:rsidRDefault="00DC35A8" w:rsidP="00DC35A8">
    <w:pPr>
      <w:tabs>
        <w:tab w:val="right" w:pos="9360"/>
      </w:tabs>
      <w:rPr>
        <w:rFonts w:asciiTheme="minorHAnsi" w:hAnsiTheme="minorHAnsi" w:cs="Berylium"/>
        <w:b/>
        <w:bCs/>
        <w:smallCaps/>
        <w:sz w:val="22"/>
        <w:szCs w:val="22"/>
      </w:rPr>
    </w:pPr>
    <w:r>
      <w:rPr>
        <w:rFonts w:asciiTheme="minorHAnsi" w:hAnsiTheme="minorHAnsi" w:cs="Sakkal Majalla"/>
        <w:b/>
        <w:smallCaps/>
        <w:sz w:val="22"/>
        <w:szCs w:val="22"/>
      </w:rPr>
      <w:t>RFI</w:t>
    </w:r>
    <w:r w:rsidRPr="006C035A">
      <w:rPr>
        <w:rFonts w:asciiTheme="minorHAnsi" w:hAnsiTheme="minorHAnsi" w:cs="Sakkal Majalla"/>
        <w:b/>
        <w:smallCaps/>
        <w:sz w:val="22"/>
        <w:szCs w:val="22"/>
      </w:rPr>
      <w:t xml:space="preserve"> No.</w:t>
    </w:r>
    <w:r w:rsidRPr="006C035A">
      <w:rPr>
        <w:rFonts w:asciiTheme="minorHAnsi" w:hAnsiTheme="minorHAnsi" w:cs="Berylium"/>
        <w:b/>
        <w:bCs/>
        <w:smallCaps/>
        <w:sz w:val="22"/>
        <w:szCs w:val="22"/>
      </w:rPr>
      <w:t xml:space="preserve"> 1</w:t>
    </w:r>
    <w:r w:rsidR="009453C2">
      <w:rPr>
        <w:rFonts w:asciiTheme="minorHAnsi" w:hAnsiTheme="minorHAnsi" w:cs="Berylium"/>
        <w:b/>
        <w:bCs/>
        <w:smallCaps/>
        <w:sz w:val="22"/>
        <w:szCs w:val="22"/>
      </w:rPr>
      <w:t>7-02</w:t>
    </w:r>
    <w:r w:rsidRPr="006C035A">
      <w:rPr>
        <w:rFonts w:asciiTheme="minorHAnsi" w:hAnsiTheme="minorHAnsi" w:cs="Sakkal Majalla"/>
        <w:b/>
        <w:smallCaps/>
        <w:sz w:val="22"/>
        <w:szCs w:val="22"/>
      </w:rPr>
      <w:tab/>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950A07">
      <w:rPr>
        <w:rFonts w:asciiTheme="minorHAnsi" w:hAnsiTheme="minorHAnsi" w:cs="Sakkal Majalla"/>
        <w:b/>
        <w:smallCaps/>
        <w:noProof/>
        <w:sz w:val="22"/>
        <w:szCs w:val="22"/>
      </w:rPr>
      <w:t>3</w:t>
    </w:r>
    <w:r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69" w:rsidRDefault="00FF5469">
      <w:r>
        <w:rPr>
          <w:color w:val="000000"/>
        </w:rPr>
        <w:separator/>
      </w:r>
    </w:p>
  </w:footnote>
  <w:footnote w:type="continuationSeparator" w:id="0">
    <w:p w:rsidR="00FF5469" w:rsidRDefault="00FF5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82D"/>
    <w:multiLevelType w:val="multilevel"/>
    <w:tmpl w:val="0DEC659E"/>
    <w:lvl w:ilvl="0">
      <w:numFmt w:val="bullet"/>
      <w:lvlText w:val="￢"/>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044E56"/>
    <w:multiLevelType w:val="hybridMultilevel"/>
    <w:tmpl w:val="028E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687A"/>
    <w:multiLevelType w:val="hybridMultilevel"/>
    <w:tmpl w:val="D6E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AAB"/>
    <w:multiLevelType w:val="hybridMultilevel"/>
    <w:tmpl w:val="4574D7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BC6E25"/>
    <w:multiLevelType w:val="hybridMultilevel"/>
    <w:tmpl w:val="01FC5A02"/>
    <w:lvl w:ilvl="0" w:tplc="6B5E9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51C7D"/>
    <w:multiLevelType w:val="hybridMultilevel"/>
    <w:tmpl w:val="158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E51"/>
    <w:multiLevelType w:val="multilevel"/>
    <w:tmpl w:val="85CECED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A321FFC"/>
    <w:multiLevelType w:val="hybridMultilevel"/>
    <w:tmpl w:val="B08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838B3"/>
    <w:multiLevelType w:val="hybridMultilevel"/>
    <w:tmpl w:val="7C5EB99C"/>
    <w:lvl w:ilvl="0" w:tplc="CA222BC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C167B"/>
    <w:multiLevelType w:val="hybridMultilevel"/>
    <w:tmpl w:val="52004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103C8"/>
    <w:multiLevelType w:val="hybridMultilevel"/>
    <w:tmpl w:val="EE30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1434"/>
    <w:multiLevelType w:val="hybridMultilevel"/>
    <w:tmpl w:val="78A24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0E785B"/>
    <w:multiLevelType w:val="hybridMultilevel"/>
    <w:tmpl w:val="21F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31CD2"/>
    <w:multiLevelType w:val="hybridMultilevel"/>
    <w:tmpl w:val="B08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F6C1E"/>
    <w:multiLevelType w:val="hybridMultilevel"/>
    <w:tmpl w:val="B1823DA2"/>
    <w:lvl w:ilvl="0" w:tplc="04090001">
      <w:start w:val="1"/>
      <w:numFmt w:val="bullet"/>
      <w:lvlText w:val=""/>
      <w:lvlJc w:val="left"/>
      <w:pPr>
        <w:ind w:left="1080" w:hanging="360"/>
      </w:pPr>
      <w:rPr>
        <w:rFonts w:ascii="Symbol" w:hAnsi="Symbol" w:hint="default"/>
      </w:rPr>
    </w:lvl>
    <w:lvl w:ilvl="1" w:tplc="3F02A8CC">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F025DA"/>
    <w:multiLevelType w:val="multilevel"/>
    <w:tmpl w:val="C29686AA"/>
    <w:lvl w:ilvl="0">
      <w:start w:val="1"/>
      <w:numFmt w:val="decimal"/>
      <w:lvlText w:val="%1.0"/>
      <w:lvlJc w:val="left"/>
      <w:pPr>
        <w:tabs>
          <w:tab w:val="num" w:pos="420"/>
        </w:tabs>
        <w:ind w:left="420" w:hanging="420"/>
      </w:pPr>
      <w:rPr>
        <w:b/>
        <w:i w:val="0"/>
        <w:sz w:val="24"/>
        <w:szCs w:val="28"/>
      </w:rPr>
    </w:lvl>
    <w:lvl w:ilvl="1">
      <w:start w:val="1"/>
      <w:numFmt w:val="decimal"/>
      <w:lvlText w:val="%1.%2"/>
      <w:lvlJc w:val="left"/>
      <w:pPr>
        <w:tabs>
          <w:tab w:val="num" w:pos="1140"/>
        </w:tabs>
        <w:ind w:left="1140" w:hanging="420"/>
      </w:pPr>
      <w:rPr>
        <w:rFonts w:hint="default"/>
        <w:b/>
        <w:i w:val="0"/>
        <w:sz w:val="20"/>
      </w:rPr>
    </w:lvl>
    <w:lvl w:ilvl="2">
      <w:start w:val="1"/>
      <w:numFmt w:val="decimal"/>
      <w:lvlText w:val="%1.%2.%3"/>
      <w:lvlJc w:val="left"/>
      <w:pPr>
        <w:tabs>
          <w:tab w:val="num" w:pos="2160"/>
        </w:tabs>
        <w:ind w:left="2160" w:hanging="720"/>
      </w:pPr>
      <w:rPr>
        <w:rFonts w:hint="default"/>
        <w:b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06104CF"/>
    <w:multiLevelType w:val="hybridMultilevel"/>
    <w:tmpl w:val="60D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94E75"/>
    <w:multiLevelType w:val="hybridMultilevel"/>
    <w:tmpl w:val="67303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8C7CFC"/>
    <w:multiLevelType w:val="hybridMultilevel"/>
    <w:tmpl w:val="878A5946"/>
    <w:lvl w:ilvl="0" w:tplc="2BE0AA3C">
      <w:start w:val="1"/>
      <w:numFmt w:val="decimal"/>
      <w:lvlText w:val="%1."/>
      <w:lvlJc w:val="lef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14"/>
  </w:num>
  <w:num w:numId="4">
    <w:abstractNumId w:val="7"/>
  </w:num>
  <w:num w:numId="5">
    <w:abstractNumId w:val="4"/>
  </w:num>
  <w:num w:numId="6">
    <w:abstractNumId w:val="8"/>
  </w:num>
  <w:num w:numId="7">
    <w:abstractNumId w:val="1"/>
  </w:num>
  <w:num w:numId="8">
    <w:abstractNumId w:val="9"/>
  </w:num>
  <w:num w:numId="9">
    <w:abstractNumId w:val="17"/>
  </w:num>
  <w:num w:numId="10">
    <w:abstractNumId w:val="12"/>
  </w:num>
  <w:num w:numId="11">
    <w:abstractNumId w:val="2"/>
  </w:num>
  <w:num w:numId="12">
    <w:abstractNumId w:val="10"/>
  </w:num>
  <w:num w:numId="13">
    <w:abstractNumId w:val="16"/>
  </w:num>
  <w:num w:numId="14">
    <w:abstractNumId w:val="13"/>
  </w:num>
  <w:num w:numId="15">
    <w:abstractNumId w:val="18"/>
  </w:num>
  <w:num w:numId="16">
    <w:abstractNumId w:val="15"/>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45"/>
    <w:rsid w:val="00095853"/>
    <w:rsid w:val="001A57E7"/>
    <w:rsid w:val="001B68CF"/>
    <w:rsid w:val="00223903"/>
    <w:rsid w:val="002612B9"/>
    <w:rsid w:val="00296A9A"/>
    <w:rsid w:val="002C3945"/>
    <w:rsid w:val="002E7BD5"/>
    <w:rsid w:val="00363E94"/>
    <w:rsid w:val="00384C92"/>
    <w:rsid w:val="003B2F76"/>
    <w:rsid w:val="004768EA"/>
    <w:rsid w:val="004B77E9"/>
    <w:rsid w:val="00536DF0"/>
    <w:rsid w:val="00567B64"/>
    <w:rsid w:val="005B17E6"/>
    <w:rsid w:val="005F57C9"/>
    <w:rsid w:val="0060236F"/>
    <w:rsid w:val="0062380E"/>
    <w:rsid w:val="006853F6"/>
    <w:rsid w:val="006F4CD7"/>
    <w:rsid w:val="00710D04"/>
    <w:rsid w:val="007E7838"/>
    <w:rsid w:val="00827995"/>
    <w:rsid w:val="00903606"/>
    <w:rsid w:val="009448B8"/>
    <w:rsid w:val="009453C2"/>
    <w:rsid w:val="00946843"/>
    <w:rsid w:val="00950A07"/>
    <w:rsid w:val="009F7943"/>
    <w:rsid w:val="00B77FC2"/>
    <w:rsid w:val="00B820A9"/>
    <w:rsid w:val="00BC2F75"/>
    <w:rsid w:val="00BD73B9"/>
    <w:rsid w:val="00BE0495"/>
    <w:rsid w:val="00C94814"/>
    <w:rsid w:val="00CB764A"/>
    <w:rsid w:val="00DA2B55"/>
    <w:rsid w:val="00DC35A8"/>
    <w:rsid w:val="00E206CD"/>
    <w:rsid w:val="00EE59C9"/>
    <w:rsid w:val="00F335E5"/>
    <w:rsid w:val="00F57360"/>
    <w:rsid w:val="00F83229"/>
    <w:rsid w:val="00F90992"/>
    <w:rsid w:val="00FE574E"/>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0228B8C-8786-4761-9B2A-DF52283B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character" w:customStyle="1" w:styleId="BulletSymbols">
    <w:name w:val="Bullet_Symbols"/>
  </w:style>
  <w:style w:type="paragraph" w:styleId="NoSpacing">
    <w:name w:val="No Spacing"/>
    <w:uiPriority w:val="1"/>
    <w:qFormat/>
    <w:rsid w:val="0060236F"/>
    <w:pPr>
      <w:widowControl/>
      <w:autoSpaceDN/>
      <w:textAlignment w:val="auto"/>
    </w:pPr>
    <w:rPr>
      <w:rFonts w:eastAsia="Times New Roman" w:cs="Times New Roman"/>
      <w:kern w:val="0"/>
      <w:szCs w:val="20"/>
      <w:lang w:eastAsia="en-US" w:bidi="ar-SA"/>
    </w:rPr>
  </w:style>
  <w:style w:type="character" w:styleId="Hyperlink">
    <w:name w:val="Hyperlink"/>
    <w:uiPriority w:val="99"/>
    <w:unhideWhenUsed/>
    <w:rsid w:val="00223903"/>
    <w:rPr>
      <w:color w:val="0563C1"/>
      <w:u w:val="single"/>
    </w:rPr>
  </w:style>
  <w:style w:type="paragraph" w:styleId="Header">
    <w:name w:val="header"/>
    <w:basedOn w:val="Normal"/>
    <w:link w:val="HeaderChar"/>
    <w:uiPriority w:val="99"/>
    <w:unhideWhenUsed/>
    <w:rsid w:val="00DC35A8"/>
    <w:pPr>
      <w:tabs>
        <w:tab w:val="center" w:pos="4680"/>
        <w:tab w:val="right" w:pos="9360"/>
      </w:tabs>
    </w:pPr>
    <w:rPr>
      <w:szCs w:val="21"/>
    </w:rPr>
  </w:style>
  <w:style w:type="character" w:customStyle="1" w:styleId="HeaderChar">
    <w:name w:val="Header Char"/>
    <w:basedOn w:val="DefaultParagraphFont"/>
    <w:link w:val="Header"/>
    <w:uiPriority w:val="99"/>
    <w:rsid w:val="00DC35A8"/>
    <w:rPr>
      <w:szCs w:val="21"/>
    </w:rPr>
  </w:style>
  <w:style w:type="paragraph" w:styleId="Footer">
    <w:name w:val="footer"/>
    <w:basedOn w:val="Normal"/>
    <w:link w:val="FooterChar"/>
    <w:uiPriority w:val="99"/>
    <w:unhideWhenUsed/>
    <w:rsid w:val="00DC35A8"/>
    <w:pPr>
      <w:tabs>
        <w:tab w:val="center" w:pos="4680"/>
        <w:tab w:val="right" w:pos="9360"/>
      </w:tabs>
    </w:pPr>
    <w:rPr>
      <w:szCs w:val="21"/>
    </w:rPr>
  </w:style>
  <w:style w:type="character" w:customStyle="1" w:styleId="FooterChar">
    <w:name w:val="Footer Char"/>
    <w:basedOn w:val="DefaultParagraphFont"/>
    <w:link w:val="Footer"/>
    <w:uiPriority w:val="99"/>
    <w:rsid w:val="00DC35A8"/>
    <w:rPr>
      <w:szCs w:val="21"/>
    </w:rPr>
  </w:style>
  <w:style w:type="paragraph" w:styleId="ListParagraph">
    <w:name w:val="List Paragraph"/>
    <w:basedOn w:val="Normal"/>
    <w:uiPriority w:val="34"/>
    <w:qFormat/>
    <w:rsid w:val="00DA2B55"/>
    <w:pPr>
      <w:ind w:left="720"/>
      <w:contextualSpacing/>
    </w:pPr>
    <w:rPr>
      <w:szCs w:val="21"/>
    </w:rPr>
  </w:style>
  <w:style w:type="paragraph" w:customStyle="1" w:styleId="standard0">
    <w:name w:val="standard"/>
    <w:basedOn w:val="Normal"/>
    <w:rsid w:val="009453C2"/>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wheeler@philapark.org" TargetMode="External"/><Relationship Id="rId3" Type="http://schemas.openxmlformats.org/officeDocument/2006/relationships/settings" Target="settings.xml"/><Relationship Id="rId7" Type="http://schemas.openxmlformats.org/officeDocument/2006/relationships/hyperlink" Target="mailto:mwheeler@phila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Wheeler</dc:creator>
  <cp:lastModifiedBy>Mary Wheeler</cp:lastModifiedBy>
  <cp:revision>6</cp:revision>
  <cp:lastPrinted>2017-04-03T18:42:00Z</cp:lastPrinted>
  <dcterms:created xsi:type="dcterms:W3CDTF">2017-03-30T14:56:00Z</dcterms:created>
  <dcterms:modified xsi:type="dcterms:W3CDTF">2017-04-05T20:04:00Z</dcterms:modified>
</cp:coreProperties>
</file>